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1BAA" w14:textId="77777777" w:rsidR="008266FA" w:rsidRPr="00F137A3" w:rsidRDefault="008266FA" w:rsidP="008266FA">
      <w:pPr>
        <w:rPr>
          <w:rFonts w:ascii="Garamond" w:hAnsi="Garamond"/>
          <w:b/>
          <w:smallCaps/>
          <w:sz w:val="36"/>
          <w:szCs w:val="36"/>
        </w:rPr>
      </w:pPr>
    </w:p>
    <w:p w14:paraId="0912F588" w14:textId="77777777" w:rsidR="008266FA" w:rsidRPr="00F137A3" w:rsidRDefault="008266FA" w:rsidP="008266FA">
      <w:pPr>
        <w:rPr>
          <w:rFonts w:ascii="Garamond" w:hAnsi="Garamond"/>
          <w:smallCaps/>
          <w:sz w:val="36"/>
          <w:szCs w:val="36"/>
          <w:u w:val="single"/>
        </w:rPr>
      </w:pPr>
      <w:r>
        <w:rPr>
          <w:rFonts w:ascii="Garamond" w:hAnsi="Garamond"/>
          <w:noProof/>
          <w:sz w:val="36"/>
          <w:szCs w:val="36"/>
        </w:rPr>
        <w:drawing>
          <wp:anchor distT="0" distB="0" distL="114300" distR="114300" simplePos="0" relativeHeight="251659264" behindDoc="0" locked="0" layoutInCell="1" allowOverlap="1" wp14:anchorId="7159F9AA" wp14:editId="23CBEB5E">
            <wp:simplePos x="0" y="0"/>
            <wp:positionH relativeFrom="column">
              <wp:posOffset>0</wp:posOffset>
            </wp:positionH>
            <wp:positionV relativeFrom="paragraph">
              <wp:posOffset>0</wp:posOffset>
            </wp:positionV>
            <wp:extent cx="914400" cy="914400"/>
            <wp:effectExtent l="19050" t="0" r="0" b="0"/>
            <wp:wrapSquare wrapText="bothSides"/>
            <wp:docPr id="3" name="Picture 3" descr="ccsulog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ulogobl"/>
                    <pic:cNvPicPr>
                      <a:picLocks noChangeAspect="1" noChangeArrowheads="1"/>
                    </pic:cNvPicPr>
                  </pic:nvPicPr>
                  <pic:blipFill>
                    <a:blip r:embed="rId5"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F137A3">
        <w:rPr>
          <w:rFonts w:ascii="Garamond" w:hAnsi="Garamond"/>
          <w:b/>
          <w:smallCaps/>
          <w:sz w:val="36"/>
          <w:szCs w:val="36"/>
        </w:rPr>
        <w:t>Central Connecticut State University</w:t>
      </w:r>
      <w:r w:rsidRPr="00F137A3">
        <w:rPr>
          <w:rFonts w:ascii="Garamond" w:hAnsi="Garamond"/>
          <w:smallCaps/>
          <w:sz w:val="36"/>
          <w:szCs w:val="36"/>
          <w:u w:val="single"/>
        </w:rPr>
        <w:t xml:space="preserve"> </w:t>
      </w:r>
    </w:p>
    <w:p w14:paraId="3762170B" w14:textId="77777777" w:rsidR="008266FA" w:rsidRPr="00F137A3" w:rsidRDefault="008266FA" w:rsidP="008266FA">
      <w:pPr>
        <w:pStyle w:val="Heading1"/>
        <w:ind w:left="0"/>
        <w:rPr>
          <w:rFonts w:ascii="Garamond" w:hAnsi="Garamond"/>
          <w:smallCaps/>
          <w:sz w:val="24"/>
        </w:rPr>
      </w:pPr>
      <w:r w:rsidRPr="00F137A3">
        <w:rPr>
          <w:rFonts w:ascii="Garamond" w:hAnsi="Garamond"/>
          <w:smallCaps/>
          <w:sz w:val="16"/>
        </w:rPr>
        <w:t xml:space="preserve"> </w:t>
      </w:r>
      <w:smartTag w:uri="urn:schemas-microsoft-com:office:smarttags" w:element="place">
        <w:smartTag w:uri="urn:schemas-microsoft-com:office:smarttags" w:element="State">
          <w:r w:rsidRPr="00F137A3">
            <w:rPr>
              <w:rFonts w:ascii="Garamond" w:hAnsi="Garamond"/>
              <w:smallCaps/>
              <w:sz w:val="24"/>
            </w:rPr>
            <w:t>Connecticut</w:t>
          </w:r>
        </w:smartTag>
      </w:smartTag>
      <w:r w:rsidRPr="00F137A3">
        <w:rPr>
          <w:rFonts w:ascii="Garamond" w:hAnsi="Garamond"/>
          <w:smallCaps/>
          <w:sz w:val="24"/>
        </w:rPr>
        <w:t xml:space="preserve"> State University System</w:t>
      </w:r>
    </w:p>
    <w:p w14:paraId="491ADEC5" w14:textId="77777777" w:rsidR="008266FA" w:rsidRPr="008267D8" w:rsidRDefault="008266FA" w:rsidP="008266FA">
      <w:pPr>
        <w:ind w:left="180"/>
        <w:rPr>
          <w:rFonts w:ascii="Garamond" w:hAnsi="Garamond"/>
          <w:b/>
          <w:sz w:val="16"/>
          <w:szCs w:val="16"/>
        </w:rPr>
      </w:pPr>
    </w:p>
    <w:p w14:paraId="26E0FE97" w14:textId="77777777" w:rsidR="008266FA" w:rsidRPr="008267D8" w:rsidRDefault="008266FA" w:rsidP="008266FA">
      <w:pPr>
        <w:pStyle w:val="Heading2"/>
        <w:tabs>
          <w:tab w:val="left" w:pos="3780"/>
        </w:tabs>
        <w:rPr>
          <w:rFonts w:ascii="Garamond" w:hAnsi="Garamond"/>
          <w:bCs w:val="0"/>
          <w:i w:val="0"/>
          <w:sz w:val="40"/>
          <w:szCs w:val="40"/>
        </w:rPr>
      </w:pPr>
      <w:r w:rsidRPr="008267D8">
        <w:rPr>
          <w:rFonts w:ascii="Garamond" w:hAnsi="Garamond"/>
          <w:b w:val="0"/>
          <w:bCs w:val="0"/>
          <w:sz w:val="48"/>
          <w:szCs w:val="48"/>
        </w:rPr>
        <w:t xml:space="preserve"> </w:t>
      </w:r>
      <w:r w:rsidRPr="008267D8">
        <w:rPr>
          <w:rFonts w:ascii="Garamond" w:hAnsi="Garamond"/>
          <w:bCs w:val="0"/>
          <w:i w:val="0"/>
          <w:sz w:val="40"/>
          <w:szCs w:val="40"/>
        </w:rPr>
        <w:t>Office of the President</w:t>
      </w:r>
    </w:p>
    <w:p w14:paraId="2093A439" w14:textId="77777777" w:rsidR="008266FA" w:rsidRPr="008267D8" w:rsidRDefault="008266FA" w:rsidP="008266FA">
      <w:pPr>
        <w:pBdr>
          <w:bottom w:val="double" w:sz="6" w:space="0" w:color="auto"/>
        </w:pBdr>
        <w:tabs>
          <w:tab w:val="left" w:pos="5400"/>
          <w:tab w:val="left" w:pos="6120"/>
          <w:tab w:val="left" w:pos="7920"/>
          <w:tab w:val="left" w:pos="8820"/>
        </w:tabs>
        <w:jc w:val="both"/>
        <w:rPr>
          <w:rFonts w:ascii="Garamond" w:hAnsi="Garamond"/>
          <w:sz w:val="8"/>
        </w:rPr>
      </w:pPr>
    </w:p>
    <w:p w14:paraId="5B0FEF7A" w14:textId="77777777" w:rsidR="008266FA" w:rsidRPr="008267D8" w:rsidRDefault="008266FA" w:rsidP="008266FA">
      <w:pPr>
        <w:pStyle w:val="Heading2"/>
        <w:tabs>
          <w:tab w:val="left" w:pos="3780"/>
        </w:tabs>
        <w:rPr>
          <w:rFonts w:ascii="Garamond" w:hAnsi="Garamond"/>
          <w:b w:val="0"/>
          <w:bCs w:val="0"/>
          <w:sz w:val="40"/>
          <w:szCs w:val="40"/>
        </w:rPr>
      </w:pPr>
    </w:p>
    <w:p w14:paraId="0D63142F" w14:textId="77777777" w:rsidR="008266FA" w:rsidRPr="002D4220" w:rsidRDefault="008266FA" w:rsidP="008266FA">
      <w:pPr>
        <w:rPr>
          <w:rFonts w:ascii="Garamond" w:hAnsi="Garamond"/>
          <w:b/>
          <w:sz w:val="48"/>
          <w:szCs w:val="48"/>
        </w:rPr>
      </w:pPr>
    </w:p>
    <w:p w14:paraId="2D0A0207" w14:textId="77777777" w:rsidR="008266FA" w:rsidRDefault="008266FA" w:rsidP="008266FA">
      <w:pPr>
        <w:jc w:val="center"/>
        <w:rPr>
          <w:rFonts w:ascii="Garamond" w:hAnsi="Garamond"/>
          <w:b/>
          <w:sz w:val="40"/>
          <w:szCs w:val="40"/>
        </w:rPr>
      </w:pPr>
      <w:smartTag w:uri="urn:schemas-microsoft-com:office:smarttags" w:element="place">
        <w:smartTag w:uri="urn:schemas-microsoft-com:office:smarttags" w:element="PlaceName">
          <w:r w:rsidRPr="002D4220">
            <w:rPr>
              <w:rFonts w:ascii="Garamond" w:hAnsi="Garamond"/>
              <w:b/>
              <w:sz w:val="40"/>
              <w:szCs w:val="40"/>
            </w:rPr>
            <w:t>Central</w:t>
          </w:r>
        </w:smartTag>
        <w:r w:rsidRPr="002D4220">
          <w:rPr>
            <w:rFonts w:ascii="Garamond" w:hAnsi="Garamond"/>
            <w:b/>
            <w:sz w:val="40"/>
            <w:szCs w:val="40"/>
          </w:rPr>
          <w:t xml:space="preserve"> </w:t>
        </w:r>
        <w:smartTag w:uri="urn:schemas-microsoft-com:office:smarttags" w:element="PlaceName">
          <w:r w:rsidRPr="002D4220">
            <w:rPr>
              <w:rFonts w:ascii="Garamond" w:hAnsi="Garamond"/>
              <w:b/>
              <w:sz w:val="40"/>
              <w:szCs w:val="40"/>
            </w:rPr>
            <w:t>Connecticut</w:t>
          </w:r>
        </w:smartTag>
        <w:r w:rsidRPr="002D4220">
          <w:rPr>
            <w:rFonts w:ascii="Garamond" w:hAnsi="Garamond"/>
            <w:b/>
            <w:sz w:val="40"/>
            <w:szCs w:val="40"/>
          </w:rPr>
          <w:t xml:space="preserve"> </w:t>
        </w:r>
        <w:smartTag w:uri="urn:schemas-microsoft-com:office:smarttags" w:element="PlaceType">
          <w:r w:rsidRPr="002D4220">
            <w:rPr>
              <w:rFonts w:ascii="Garamond" w:hAnsi="Garamond"/>
              <w:b/>
              <w:sz w:val="40"/>
              <w:szCs w:val="40"/>
            </w:rPr>
            <w:t>State</w:t>
          </w:r>
        </w:smartTag>
        <w:r w:rsidRPr="002D4220">
          <w:rPr>
            <w:rFonts w:ascii="Garamond" w:hAnsi="Garamond"/>
            <w:b/>
            <w:sz w:val="40"/>
            <w:szCs w:val="40"/>
          </w:rPr>
          <w:t xml:space="preserve"> </w:t>
        </w:r>
        <w:smartTag w:uri="urn:schemas-microsoft-com:office:smarttags" w:element="PlaceType">
          <w:r w:rsidRPr="002D4220">
            <w:rPr>
              <w:rFonts w:ascii="Garamond" w:hAnsi="Garamond"/>
              <w:b/>
              <w:sz w:val="40"/>
              <w:szCs w:val="40"/>
            </w:rPr>
            <w:t>University</w:t>
          </w:r>
        </w:smartTag>
      </w:smartTag>
      <w:r w:rsidRPr="002D4220">
        <w:rPr>
          <w:rFonts w:ascii="Garamond" w:hAnsi="Garamond"/>
          <w:b/>
          <w:sz w:val="40"/>
          <w:szCs w:val="40"/>
        </w:rPr>
        <w:t xml:space="preserve">’s </w:t>
      </w:r>
    </w:p>
    <w:p w14:paraId="73FC8DCC" w14:textId="77777777" w:rsidR="008266FA" w:rsidRDefault="008266FA" w:rsidP="008266FA">
      <w:pPr>
        <w:jc w:val="center"/>
        <w:rPr>
          <w:rFonts w:ascii="Garamond" w:hAnsi="Garamond"/>
          <w:b/>
          <w:sz w:val="40"/>
          <w:szCs w:val="40"/>
        </w:rPr>
      </w:pPr>
      <w:r w:rsidRPr="002D4220">
        <w:rPr>
          <w:rFonts w:ascii="Garamond" w:hAnsi="Garamond"/>
          <w:b/>
          <w:sz w:val="40"/>
          <w:szCs w:val="40"/>
        </w:rPr>
        <w:t>Drug Free Schools Act</w:t>
      </w:r>
      <w:r>
        <w:rPr>
          <w:rFonts w:ascii="Garamond" w:hAnsi="Garamond"/>
          <w:b/>
          <w:sz w:val="40"/>
          <w:szCs w:val="40"/>
        </w:rPr>
        <w:t xml:space="preserve"> </w:t>
      </w:r>
    </w:p>
    <w:p w14:paraId="3AD8C159" w14:textId="20DE2D4D" w:rsidR="008266FA" w:rsidRDefault="008266FA" w:rsidP="008266FA">
      <w:pPr>
        <w:jc w:val="center"/>
        <w:rPr>
          <w:rFonts w:ascii="Garamond" w:hAnsi="Garamond"/>
          <w:b/>
          <w:sz w:val="40"/>
          <w:szCs w:val="40"/>
        </w:rPr>
      </w:pPr>
      <w:r>
        <w:rPr>
          <w:rFonts w:ascii="Garamond" w:hAnsi="Garamond"/>
          <w:b/>
          <w:sz w:val="40"/>
          <w:szCs w:val="40"/>
        </w:rPr>
        <w:t>20</w:t>
      </w:r>
      <w:r w:rsidR="00282066">
        <w:rPr>
          <w:rFonts w:ascii="Garamond" w:hAnsi="Garamond"/>
          <w:b/>
          <w:sz w:val="40"/>
          <w:szCs w:val="40"/>
        </w:rPr>
        <w:t>21</w:t>
      </w:r>
      <w:r>
        <w:rPr>
          <w:rFonts w:ascii="Garamond" w:hAnsi="Garamond"/>
          <w:b/>
          <w:sz w:val="40"/>
          <w:szCs w:val="40"/>
        </w:rPr>
        <w:t xml:space="preserve"> </w:t>
      </w:r>
      <w:r w:rsidRPr="002D4220">
        <w:rPr>
          <w:rFonts w:ascii="Garamond" w:hAnsi="Garamond"/>
          <w:b/>
          <w:sz w:val="40"/>
          <w:szCs w:val="40"/>
        </w:rPr>
        <w:t>Biennial Report</w:t>
      </w:r>
      <w:r>
        <w:rPr>
          <w:rFonts w:ascii="Garamond" w:hAnsi="Garamond"/>
          <w:b/>
          <w:sz w:val="40"/>
          <w:szCs w:val="40"/>
        </w:rPr>
        <w:t xml:space="preserve"> </w:t>
      </w:r>
    </w:p>
    <w:p w14:paraId="287E3F16" w14:textId="77777777" w:rsidR="008266FA" w:rsidRPr="002D4220" w:rsidRDefault="008266FA" w:rsidP="008266FA">
      <w:pPr>
        <w:jc w:val="center"/>
        <w:rPr>
          <w:rFonts w:ascii="Garamond" w:hAnsi="Garamond"/>
          <w:b/>
          <w:sz w:val="40"/>
          <w:szCs w:val="40"/>
        </w:rPr>
      </w:pPr>
    </w:p>
    <w:p w14:paraId="0E46FAF9" w14:textId="77777777" w:rsidR="008266FA" w:rsidRPr="002D4220" w:rsidRDefault="008266FA" w:rsidP="008266FA">
      <w:pPr>
        <w:rPr>
          <w:rFonts w:ascii="Garamond" w:hAnsi="Garamond"/>
          <w:sz w:val="32"/>
          <w:szCs w:val="32"/>
        </w:rPr>
      </w:pPr>
    </w:p>
    <w:p w14:paraId="5416DCFA" w14:textId="77777777" w:rsidR="008266FA" w:rsidRDefault="008266FA" w:rsidP="008266FA">
      <w:pPr>
        <w:rPr>
          <w:rFonts w:ascii="Garamond" w:hAnsi="Garamond"/>
          <w:b/>
          <w:sz w:val="32"/>
          <w:szCs w:val="32"/>
        </w:rPr>
      </w:pPr>
      <w:r w:rsidRPr="002D4220">
        <w:rPr>
          <w:rFonts w:ascii="Garamond" w:hAnsi="Garamond"/>
          <w:b/>
          <w:sz w:val="32"/>
          <w:szCs w:val="32"/>
        </w:rPr>
        <w:t>To:</w:t>
      </w:r>
      <w:r w:rsidRPr="002D4220">
        <w:rPr>
          <w:rFonts w:ascii="Garamond" w:hAnsi="Garamond"/>
          <w:sz w:val="32"/>
          <w:szCs w:val="32"/>
        </w:rPr>
        <w:t xml:space="preserve">  </w:t>
      </w:r>
      <w:r>
        <w:rPr>
          <w:rFonts w:ascii="Garamond" w:hAnsi="Garamond"/>
          <w:sz w:val="32"/>
          <w:szCs w:val="32"/>
        </w:rPr>
        <w:tab/>
      </w:r>
      <w:r>
        <w:rPr>
          <w:rFonts w:ascii="Garamond" w:hAnsi="Garamond"/>
          <w:sz w:val="32"/>
          <w:szCs w:val="32"/>
        </w:rPr>
        <w:tab/>
      </w:r>
      <w:r w:rsidRPr="002D4220">
        <w:rPr>
          <w:rFonts w:ascii="Garamond" w:hAnsi="Garamond"/>
          <w:b/>
          <w:sz w:val="32"/>
          <w:szCs w:val="32"/>
        </w:rPr>
        <w:t>The United States Department of Education</w:t>
      </w:r>
    </w:p>
    <w:p w14:paraId="0C283758" w14:textId="77777777" w:rsidR="008266FA" w:rsidRPr="002D4220" w:rsidRDefault="008266FA" w:rsidP="008266FA">
      <w:pPr>
        <w:ind w:left="720" w:firstLine="720"/>
        <w:rPr>
          <w:rFonts w:ascii="Garamond" w:hAnsi="Garamond"/>
          <w:sz w:val="32"/>
          <w:szCs w:val="32"/>
        </w:rPr>
      </w:pPr>
      <w:r w:rsidRPr="002D4220">
        <w:rPr>
          <w:rFonts w:ascii="Garamond" w:hAnsi="Garamond"/>
          <w:b/>
          <w:sz w:val="32"/>
          <w:szCs w:val="32"/>
        </w:rPr>
        <w:t xml:space="preserve"> Office </w:t>
      </w:r>
      <w:r>
        <w:rPr>
          <w:rFonts w:ascii="Garamond" w:hAnsi="Garamond"/>
          <w:b/>
          <w:sz w:val="32"/>
          <w:szCs w:val="32"/>
        </w:rPr>
        <w:t>of P</w:t>
      </w:r>
      <w:r w:rsidRPr="002D4220">
        <w:rPr>
          <w:rFonts w:ascii="Garamond" w:hAnsi="Garamond"/>
          <w:b/>
          <w:sz w:val="32"/>
          <w:szCs w:val="32"/>
        </w:rPr>
        <w:t>os</w:t>
      </w:r>
      <w:r>
        <w:rPr>
          <w:rFonts w:ascii="Garamond" w:hAnsi="Garamond"/>
          <w:b/>
          <w:sz w:val="32"/>
          <w:szCs w:val="32"/>
        </w:rPr>
        <w:t>ts</w:t>
      </w:r>
      <w:r w:rsidRPr="002D4220">
        <w:rPr>
          <w:rFonts w:ascii="Garamond" w:hAnsi="Garamond"/>
          <w:b/>
          <w:sz w:val="32"/>
          <w:szCs w:val="32"/>
        </w:rPr>
        <w:t>econdary Education</w:t>
      </w:r>
    </w:p>
    <w:p w14:paraId="7DDFDA3F" w14:textId="77777777" w:rsidR="008266FA" w:rsidRPr="002D4220" w:rsidRDefault="008266FA" w:rsidP="008266FA">
      <w:pPr>
        <w:rPr>
          <w:rFonts w:ascii="Garamond" w:hAnsi="Garamond"/>
          <w:sz w:val="32"/>
          <w:szCs w:val="32"/>
        </w:rPr>
      </w:pPr>
    </w:p>
    <w:p w14:paraId="0FC49455" w14:textId="77777777" w:rsidR="008266FA" w:rsidRDefault="008266FA" w:rsidP="008266FA">
      <w:pPr>
        <w:rPr>
          <w:rFonts w:ascii="Garamond" w:hAnsi="Garamond"/>
          <w:b/>
          <w:sz w:val="32"/>
          <w:szCs w:val="32"/>
        </w:rPr>
      </w:pPr>
      <w:r w:rsidRPr="002D4220">
        <w:rPr>
          <w:rFonts w:ascii="Garamond" w:hAnsi="Garamond"/>
          <w:b/>
          <w:sz w:val="32"/>
          <w:szCs w:val="32"/>
        </w:rPr>
        <w:t>From:</w:t>
      </w:r>
      <w:r w:rsidRPr="002D4220">
        <w:rPr>
          <w:rFonts w:ascii="Garamond" w:hAnsi="Garamond"/>
          <w:sz w:val="32"/>
          <w:szCs w:val="32"/>
        </w:rPr>
        <w:t xml:space="preserve"> </w:t>
      </w:r>
      <w:r>
        <w:rPr>
          <w:rFonts w:ascii="Garamond" w:hAnsi="Garamond"/>
          <w:sz w:val="32"/>
          <w:szCs w:val="32"/>
        </w:rPr>
        <w:tab/>
      </w:r>
      <w:r w:rsidRPr="00835C68">
        <w:rPr>
          <w:rFonts w:ascii="Garamond" w:hAnsi="Garamond"/>
          <w:b/>
          <w:sz w:val="32"/>
          <w:szCs w:val="32"/>
        </w:rPr>
        <w:t>Zulma R. Toro, President</w:t>
      </w:r>
    </w:p>
    <w:p w14:paraId="037B34A9" w14:textId="77777777" w:rsidR="008266FA" w:rsidRDefault="008266FA" w:rsidP="008266FA">
      <w:pPr>
        <w:rPr>
          <w:rFonts w:ascii="Garamond" w:hAnsi="Garamond"/>
          <w:b/>
          <w:sz w:val="32"/>
          <w:szCs w:val="32"/>
        </w:rPr>
      </w:pPr>
    </w:p>
    <w:p w14:paraId="289FD837" w14:textId="7CABF1A5" w:rsidR="008266FA" w:rsidRPr="002D4220" w:rsidRDefault="008266FA" w:rsidP="008266FA">
      <w:pPr>
        <w:rPr>
          <w:rFonts w:ascii="Garamond" w:hAnsi="Garamond"/>
          <w:sz w:val="32"/>
          <w:szCs w:val="32"/>
        </w:rPr>
      </w:pPr>
      <w:r>
        <w:rPr>
          <w:rFonts w:ascii="Garamond" w:hAnsi="Garamond"/>
          <w:b/>
          <w:sz w:val="32"/>
          <w:szCs w:val="32"/>
        </w:rPr>
        <w:t xml:space="preserve">Date: </w:t>
      </w:r>
      <w:r>
        <w:rPr>
          <w:rFonts w:ascii="Garamond" w:hAnsi="Garamond"/>
          <w:b/>
          <w:sz w:val="32"/>
          <w:szCs w:val="32"/>
        </w:rPr>
        <w:tab/>
      </w:r>
      <w:r w:rsidR="00091CF8">
        <w:rPr>
          <w:rFonts w:ascii="Garamond" w:hAnsi="Garamond"/>
          <w:b/>
          <w:sz w:val="32"/>
          <w:szCs w:val="32"/>
        </w:rPr>
        <w:t>May 16</w:t>
      </w:r>
      <w:r w:rsidR="00282066">
        <w:rPr>
          <w:rFonts w:ascii="Garamond" w:hAnsi="Garamond"/>
          <w:b/>
          <w:sz w:val="32"/>
          <w:szCs w:val="32"/>
        </w:rPr>
        <w:t>, 2022</w:t>
      </w:r>
    </w:p>
    <w:p w14:paraId="17367EE3" w14:textId="77777777" w:rsidR="008266FA" w:rsidRPr="002D4220" w:rsidRDefault="008266FA" w:rsidP="008266FA">
      <w:pPr>
        <w:rPr>
          <w:rFonts w:ascii="Garamond" w:hAnsi="Garamond"/>
          <w:sz w:val="32"/>
          <w:szCs w:val="32"/>
        </w:rPr>
      </w:pPr>
    </w:p>
    <w:p w14:paraId="20AE9A31" w14:textId="77777777" w:rsidR="008266FA" w:rsidRPr="000915AF" w:rsidRDefault="008266FA" w:rsidP="008266FA">
      <w:pPr>
        <w:rPr>
          <w:rFonts w:ascii="Garamond" w:hAnsi="Garamond"/>
          <w:color w:val="000000"/>
        </w:rPr>
      </w:pPr>
      <w:r w:rsidRPr="000915AF">
        <w:rPr>
          <w:rFonts w:ascii="Garamond" w:hAnsi="Garamond"/>
          <w:color w:val="000000"/>
        </w:rPr>
        <w:t>This report was prepared on behalf of the CCSU Presidential Advisory Council on Alcohol, Tobacco and Other Drugs</w:t>
      </w:r>
      <w:r w:rsidRPr="000915AF">
        <w:rPr>
          <w:rFonts w:ascii="Garamond" w:hAnsi="Garamond"/>
          <w:b/>
          <w:color w:val="000000"/>
        </w:rPr>
        <w:t xml:space="preserve"> </w:t>
      </w:r>
      <w:r w:rsidRPr="000915AF">
        <w:rPr>
          <w:rFonts w:ascii="Garamond" w:hAnsi="Garamond"/>
          <w:color w:val="000000"/>
        </w:rPr>
        <w:t>for President Zulma R. Toro</w:t>
      </w:r>
    </w:p>
    <w:p w14:paraId="655E0777" w14:textId="77777777" w:rsidR="008266FA" w:rsidRPr="000915AF" w:rsidRDefault="008266FA" w:rsidP="008266FA">
      <w:pPr>
        <w:rPr>
          <w:rFonts w:ascii="Garamond" w:hAnsi="Garamond"/>
        </w:rPr>
      </w:pPr>
      <w:r w:rsidRPr="000915AF">
        <w:rPr>
          <w:rFonts w:ascii="Garamond" w:hAnsi="Garamond"/>
        </w:rPr>
        <w:t xml:space="preserve"> </w:t>
      </w:r>
    </w:p>
    <w:p w14:paraId="27812F2C" w14:textId="19624848" w:rsidR="008266FA" w:rsidRDefault="008266FA" w:rsidP="008266FA">
      <w:pPr>
        <w:rPr>
          <w:rFonts w:ascii="Garamond" w:hAnsi="Garamond"/>
        </w:rPr>
      </w:pPr>
    </w:p>
    <w:p w14:paraId="6A7BC028" w14:textId="28879BBE" w:rsidR="00DE5ED6" w:rsidRDefault="00DE5ED6" w:rsidP="008266FA">
      <w:pPr>
        <w:rPr>
          <w:rFonts w:ascii="Garamond" w:hAnsi="Garamond"/>
        </w:rPr>
      </w:pPr>
    </w:p>
    <w:p w14:paraId="756EA05C" w14:textId="300AEF8B" w:rsidR="00DE5ED6" w:rsidRDefault="00DE5ED6" w:rsidP="008266FA">
      <w:pPr>
        <w:rPr>
          <w:rFonts w:ascii="Garamond" w:hAnsi="Garamond"/>
        </w:rPr>
      </w:pPr>
    </w:p>
    <w:p w14:paraId="2E9486BB" w14:textId="1301889B" w:rsidR="00DE5ED6" w:rsidRDefault="00DE5ED6" w:rsidP="008266FA">
      <w:pPr>
        <w:rPr>
          <w:rFonts w:ascii="Garamond" w:hAnsi="Garamond"/>
        </w:rPr>
      </w:pPr>
    </w:p>
    <w:p w14:paraId="3CE25F87" w14:textId="537780E1" w:rsidR="00DE5ED6" w:rsidRDefault="00DE5ED6" w:rsidP="008266FA">
      <w:pPr>
        <w:rPr>
          <w:rFonts w:ascii="Garamond" w:hAnsi="Garamond"/>
        </w:rPr>
      </w:pPr>
    </w:p>
    <w:p w14:paraId="2A98127A" w14:textId="2709AAE3" w:rsidR="00DE5ED6" w:rsidRDefault="00DE5ED6" w:rsidP="008266FA">
      <w:pPr>
        <w:rPr>
          <w:rFonts w:ascii="Garamond" w:hAnsi="Garamond"/>
        </w:rPr>
      </w:pPr>
    </w:p>
    <w:p w14:paraId="38ED94C4" w14:textId="0D70F5ED" w:rsidR="00DE5ED6" w:rsidRDefault="00DE5ED6" w:rsidP="008266FA">
      <w:pPr>
        <w:rPr>
          <w:rFonts w:ascii="Garamond" w:hAnsi="Garamond"/>
        </w:rPr>
      </w:pPr>
    </w:p>
    <w:p w14:paraId="41974CF4" w14:textId="64700DE5" w:rsidR="00DE5ED6" w:rsidRDefault="00DE5ED6" w:rsidP="008266FA">
      <w:pPr>
        <w:rPr>
          <w:rFonts w:ascii="Garamond" w:hAnsi="Garamond"/>
        </w:rPr>
      </w:pPr>
    </w:p>
    <w:p w14:paraId="39D2018E" w14:textId="77777777" w:rsidR="00DE5ED6" w:rsidRDefault="00DE5ED6" w:rsidP="008266FA">
      <w:pPr>
        <w:rPr>
          <w:rFonts w:ascii="Garamond" w:hAnsi="Garamond"/>
        </w:rPr>
      </w:pPr>
    </w:p>
    <w:p w14:paraId="1EC3F473" w14:textId="77777777" w:rsidR="00282066" w:rsidRPr="000915AF" w:rsidRDefault="00282066" w:rsidP="008266FA">
      <w:pPr>
        <w:rPr>
          <w:rFonts w:ascii="Garamond" w:hAnsi="Garamond"/>
          <w:b/>
        </w:rPr>
      </w:pPr>
    </w:p>
    <w:p w14:paraId="21FB72FE" w14:textId="77777777" w:rsidR="008266FA" w:rsidRPr="00DC4FE9" w:rsidRDefault="008266FA" w:rsidP="00DC4FE9">
      <w:pPr>
        <w:spacing w:after="120"/>
        <w:rPr>
          <w:rFonts w:cstheme="minorHAnsi"/>
          <w:b/>
          <w:sz w:val="24"/>
          <w:szCs w:val="24"/>
        </w:rPr>
      </w:pPr>
      <w:r w:rsidRPr="00DC4FE9">
        <w:rPr>
          <w:rFonts w:cstheme="minorHAnsi"/>
          <w:b/>
          <w:sz w:val="24"/>
          <w:szCs w:val="24"/>
        </w:rPr>
        <w:t>Contents Page</w:t>
      </w:r>
    </w:p>
    <w:p w14:paraId="4677431B" w14:textId="77777777" w:rsidR="008266FA" w:rsidRPr="00DC4FE9" w:rsidRDefault="008266FA" w:rsidP="00DC4FE9">
      <w:pPr>
        <w:spacing w:after="120"/>
        <w:rPr>
          <w:rFonts w:cstheme="minorHAnsi"/>
          <w:sz w:val="24"/>
          <w:szCs w:val="24"/>
        </w:rPr>
      </w:pPr>
    </w:p>
    <w:p w14:paraId="68562B90" w14:textId="77777777" w:rsidR="008266FA" w:rsidRPr="00DC4FE9" w:rsidRDefault="008266FA" w:rsidP="00F07539">
      <w:pPr>
        <w:spacing w:after="120" w:line="240" w:lineRule="auto"/>
        <w:rPr>
          <w:rFonts w:cstheme="minorHAnsi"/>
          <w:b/>
          <w:sz w:val="24"/>
          <w:szCs w:val="24"/>
        </w:rPr>
      </w:pPr>
      <w:r w:rsidRPr="00DC4FE9">
        <w:rPr>
          <w:rFonts w:cstheme="minorHAnsi"/>
          <w:b/>
          <w:sz w:val="24"/>
          <w:szCs w:val="24"/>
        </w:rPr>
        <w:t>I.</w:t>
      </w:r>
      <w:r w:rsidRPr="00DC4FE9">
        <w:rPr>
          <w:rFonts w:cstheme="minorHAnsi"/>
          <w:b/>
          <w:sz w:val="24"/>
          <w:szCs w:val="24"/>
        </w:rPr>
        <w:tab/>
        <w:t>Introduction to Central Connecticut State University</w:t>
      </w:r>
    </w:p>
    <w:p w14:paraId="4CD21B76" w14:textId="77777777" w:rsidR="008266FA" w:rsidRPr="00DC4FE9" w:rsidRDefault="008266FA" w:rsidP="00F07539">
      <w:pPr>
        <w:spacing w:after="120" w:line="240" w:lineRule="auto"/>
        <w:rPr>
          <w:rFonts w:cstheme="minorHAnsi"/>
          <w:sz w:val="24"/>
          <w:szCs w:val="24"/>
        </w:rPr>
      </w:pPr>
    </w:p>
    <w:p w14:paraId="33746A24" w14:textId="77777777" w:rsidR="008266FA" w:rsidRPr="00DC4FE9" w:rsidRDefault="008266FA" w:rsidP="00F07539">
      <w:pPr>
        <w:spacing w:after="120" w:line="240" w:lineRule="auto"/>
        <w:ind w:left="720" w:hanging="720"/>
        <w:rPr>
          <w:rFonts w:cstheme="minorHAnsi"/>
          <w:b/>
          <w:color w:val="000000"/>
          <w:sz w:val="24"/>
          <w:szCs w:val="24"/>
        </w:rPr>
      </w:pPr>
      <w:r w:rsidRPr="00DC4FE9">
        <w:rPr>
          <w:rFonts w:cstheme="minorHAnsi"/>
          <w:b/>
          <w:color w:val="000000"/>
          <w:sz w:val="24"/>
          <w:szCs w:val="24"/>
        </w:rPr>
        <w:t xml:space="preserve">II.  </w:t>
      </w:r>
      <w:r w:rsidRPr="00DC4FE9">
        <w:rPr>
          <w:rFonts w:cstheme="minorHAnsi"/>
          <w:b/>
          <w:color w:val="000000"/>
          <w:sz w:val="24"/>
          <w:szCs w:val="24"/>
        </w:rPr>
        <w:tab/>
        <w:t>A Description of the Alcohol, Tobacco and other Drug Prevention Program at CCSU by Jonathan A. Pohl, Ph.D.</w:t>
      </w:r>
    </w:p>
    <w:p w14:paraId="1418AC9D" w14:textId="4A03C185" w:rsidR="008266FA" w:rsidRPr="00DC4FE9" w:rsidRDefault="008266FA" w:rsidP="00F07539">
      <w:pPr>
        <w:spacing w:after="120" w:line="240" w:lineRule="auto"/>
        <w:ind w:left="720" w:hanging="720"/>
        <w:rPr>
          <w:rFonts w:cstheme="minorHAnsi"/>
          <w:b/>
          <w:sz w:val="24"/>
          <w:szCs w:val="24"/>
        </w:rPr>
      </w:pPr>
      <w:r w:rsidRPr="00DC4FE9">
        <w:rPr>
          <w:rFonts w:cstheme="minorHAnsi"/>
          <w:b/>
          <w:sz w:val="24"/>
          <w:szCs w:val="24"/>
        </w:rPr>
        <w:t xml:space="preserve">Presidential Advisory Council on Alcohol, Tobacco and </w:t>
      </w:r>
      <w:r w:rsidR="00282066" w:rsidRPr="00DC4FE9">
        <w:rPr>
          <w:rFonts w:cstheme="minorHAnsi"/>
          <w:b/>
          <w:sz w:val="24"/>
          <w:szCs w:val="24"/>
        </w:rPr>
        <w:t>O</w:t>
      </w:r>
      <w:r w:rsidRPr="00DC4FE9">
        <w:rPr>
          <w:rFonts w:cstheme="minorHAnsi"/>
          <w:b/>
          <w:sz w:val="24"/>
          <w:szCs w:val="24"/>
        </w:rPr>
        <w:t>ther Drugs (ATOD)</w:t>
      </w:r>
    </w:p>
    <w:p w14:paraId="11A2CC18" w14:textId="77777777"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e-CHUG</w:t>
      </w:r>
    </w:p>
    <w:p w14:paraId="2D7C6C04" w14:textId="77777777"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Natural Helpers/HEALTH Ambassadors</w:t>
      </w:r>
    </w:p>
    <w:p w14:paraId="1948B13E" w14:textId="77777777"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Curriculum Infusion with First Year Experience classes – Choices about alcohol, Stress Management</w:t>
      </w:r>
    </w:p>
    <w:p w14:paraId="14C45E8F" w14:textId="77777777"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 xml:space="preserve">BASICS Brief Alcohol Screening for College Students </w:t>
      </w:r>
    </w:p>
    <w:p w14:paraId="4C6C4EEB" w14:textId="3FC34F6A" w:rsidR="008266FA" w:rsidRPr="00DC4FE9" w:rsidRDefault="008266FA" w:rsidP="00F07539">
      <w:pPr>
        <w:numPr>
          <w:ilvl w:val="0"/>
          <w:numId w:val="3"/>
        </w:numPr>
        <w:spacing w:after="120" w:line="240" w:lineRule="auto"/>
        <w:rPr>
          <w:rFonts w:cstheme="minorHAnsi"/>
          <w:b/>
          <w:color w:val="000000"/>
          <w:sz w:val="24"/>
          <w:szCs w:val="24"/>
        </w:rPr>
      </w:pPr>
      <w:r w:rsidRPr="00DC4FE9">
        <w:rPr>
          <w:rFonts w:cstheme="minorHAnsi"/>
          <w:b/>
          <w:sz w:val="24"/>
          <w:szCs w:val="24"/>
        </w:rPr>
        <w:t>CHOICES program for College Students (</w:t>
      </w:r>
      <w:r w:rsidR="00282066" w:rsidRPr="00DC4FE9">
        <w:rPr>
          <w:rFonts w:cstheme="minorHAnsi"/>
          <w:b/>
          <w:sz w:val="24"/>
          <w:szCs w:val="24"/>
        </w:rPr>
        <w:t>cannabis</w:t>
      </w:r>
      <w:r w:rsidRPr="00DC4FE9">
        <w:rPr>
          <w:rFonts w:cstheme="minorHAnsi"/>
          <w:b/>
          <w:sz w:val="24"/>
          <w:szCs w:val="24"/>
        </w:rPr>
        <w:t>/alcohol)</w:t>
      </w:r>
    </w:p>
    <w:p w14:paraId="721C6556" w14:textId="77777777" w:rsidR="008266FA" w:rsidRPr="00DC4FE9" w:rsidRDefault="008266FA" w:rsidP="00F07539">
      <w:pPr>
        <w:numPr>
          <w:ilvl w:val="0"/>
          <w:numId w:val="3"/>
        </w:numPr>
        <w:spacing w:after="120" w:line="240" w:lineRule="auto"/>
        <w:rPr>
          <w:rFonts w:cstheme="minorHAnsi"/>
          <w:b/>
          <w:color w:val="000000"/>
          <w:sz w:val="24"/>
          <w:szCs w:val="24"/>
        </w:rPr>
      </w:pPr>
      <w:proofErr w:type="spellStart"/>
      <w:r w:rsidRPr="00DC4FE9">
        <w:rPr>
          <w:rFonts w:cstheme="minorHAnsi"/>
          <w:b/>
          <w:sz w:val="24"/>
          <w:szCs w:val="24"/>
        </w:rPr>
        <w:t>Redwatchband</w:t>
      </w:r>
      <w:proofErr w:type="spellEnd"/>
      <w:r w:rsidRPr="00DC4FE9">
        <w:rPr>
          <w:rFonts w:cstheme="minorHAnsi"/>
          <w:b/>
          <w:sz w:val="24"/>
          <w:szCs w:val="24"/>
        </w:rPr>
        <w:t xml:space="preserve"> program</w:t>
      </w:r>
    </w:p>
    <w:p w14:paraId="46687786" w14:textId="77777777" w:rsidR="008266FA" w:rsidRPr="00DC4FE9" w:rsidRDefault="008266FA" w:rsidP="00F07539">
      <w:pPr>
        <w:numPr>
          <w:ilvl w:val="0"/>
          <w:numId w:val="3"/>
        </w:numPr>
        <w:spacing w:after="120" w:line="240" w:lineRule="auto"/>
        <w:rPr>
          <w:rFonts w:cstheme="minorHAnsi"/>
          <w:b/>
          <w:color w:val="000000"/>
          <w:sz w:val="24"/>
          <w:szCs w:val="24"/>
        </w:rPr>
      </w:pPr>
      <w:r w:rsidRPr="00DC4FE9">
        <w:rPr>
          <w:rFonts w:cstheme="minorHAnsi"/>
          <w:b/>
          <w:sz w:val="24"/>
          <w:szCs w:val="24"/>
        </w:rPr>
        <w:t>Card 21</w:t>
      </w:r>
    </w:p>
    <w:p w14:paraId="30BE1D15" w14:textId="77777777" w:rsidR="008266FA" w:rsidRPr="00DC4FE9" w:rsidRDefault="008266FA" w:rsidP="00F07539">
      <w:pPr>
        <w:numPr>
          <w:ilvl w:val="0"/>
          <w:numId w:val="3"/>
        </w:numPr>
        <w:spacing w:after="120" w:line="240" w:lineRule="auto"/>
        <w:rPr>
          <w:rFonts w:cstheme="minorHAnsi"/>
          <w:b/>
          <w:color w:val="000000"/>
          <w:sz w:val="24"/>
          <w:szCs w:val="24"/>
        </w:rPr>
      </w:pPr>
      <w:r w:rsidRPr="00DC4FE9">
        <w:rPr>
          <w:rFonts w:cstheme="minorHAnsi"/>
          <w:b/>
          <w:sz w:val="24"/>
          <w:szCs w:val="24"/>
        </w:rPr>
        <w:t>Alcohol Awareness Fair</w:t>
      </w:r>
    </w:p>
    <w:p w14:paraId="086E7A76" w14:textId="66D4AC64" w:rsidR="008266FA" w:rsidRPr="00DC4FE9" w:rsidRDefault="008266FA" w:rsidP="00F07539">
      <w:pPr>
        <w:numPr>
          <w:ilvl w:val="0"/>
          <w:numId w:val="3"/>
        </w:numPr>
        <w:spacing w:after="120" w:line="240" w:lineRule="auto"/>
        <w:rPr>
          <w:rFonts w:cstheme="minorHAnsi"/>
          <w:b/>
          <w:color w:val="000000"/>
          <w:sz w:val="24"/>
          <w:szCs w:val="24"/>
        </w:rPr>
      </w:pPr>
      <w:r w:rsidRPr="00DC4FE9">
        <w:rPr>
          <w:rFonts w:cstheme="minorHAnsi"/>
          <w:b/>
          <w:sz w:val="24"/>
          <w:szCs w:val="24"/>
        </w:rPr>
        <w:t xml:space="preserve">Prescription Drug </w:t>
      </w:r>
      <w:r w:rsidR="00282066" w:rsidRPr="00DC4FE9">
        <w:rPr>
          <w:rFonts w:cstheme="minorHAnsi"/>
          <w:b/>
          <w:sz w:val="24"/>
          <w:szCs w:val="24"/>
        </w:rPr>
        <w:t>Mis</w:t>
      </w:r>
      <w:r w:rsidRPr="00DC4FE9">
        <w:rPr>
          <w:rFonts w:cstheme="minorHAnsi"/>
          <w:b/>
          <w:sz w:val="24"/>
          <w:szCs w:val="24"/>
        </w:rPr>
        <w:t>use</w:t>
      </w:r>
    </w:p>
    <w:p w14:paraId="115CAD74" w14:textId="3870E6C8"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 xml:space="preserve">Smoking Cessation </w:t>
      </w:r>
    </w:p>
    <w:p w14:paraId="2B76F18A" w14:textId="2FC1CA0B" w:rsidR="008266FA" w:rsidRPr="00DC4FE9" w:rsidRDefault="008266FA" w:rsidP="00F07539">
      <w:pPr>
        <w:numPr>
          <w:ilvl w:val="0"/>
          <w:numId w:val="3"/>
        </w:numPr>
        <w:spacing w:after="120" w:line="240" w:lineRule="auto"/>
        <w:rPr>
          <w:rFonts w:cstheme="minorHAnsi"/>
          <w:b/>
          <w:color w:val="000000"/>
          <w:sz w:val="24"/>
          <w:szCs w:val="24"/>
        </w:rPr>
      </w:pPr>
      <w:r w:rsidRPr="00DC4FE9">
        <w:rPr>
          <w:rFonts w:cstheme="minorHAnsi"/>
          <w:b/>
          <w:color w:val="000000"/>
          <w:sz w:val="24"/>
          <w:szCs w:val="24"/>
        </w:rPr>
        <w:t>Research - NCHA 201</w:t>
      </w:r>
      <w:r w:rsidR="00282066" w:rsidRPr="00DC4FE9">
        <w:rPr>
          <w:rFonts w:cstheme="minorHAnsi"/>
          <w:b/>
          <w:color w:val="000000"/>
          <w:sz w:val="24"/>
          <w:szCs w:val="24"/>
        </w:rPr>
        <w:t>9</w:t>
      </w:r>
    </w:p>
    <w:p w14:paraId="2EFCAEAA" w14:textId="77777777" w:rsidR="008266FA" w:rsidRPr="00DC4FE9" w:rsidRDefault="008266FA" w:rsidP="00F07539">
      <w:pPr>
        <w:numPr>
          <w:ilvl w:val="0"/>
          <w:numId w:val="3"/>
        </w:numPr>
        <w:spacing w:after="120" w:line="240" w:lineRule="auto"/>
        <w:rPr>
          <w:rFonts w:cstheme="minorHAnsi"/>
          <w:b/>
          <w:sz w:val="24"/>
          <w:szCs w:val="24"/>
        </w:rPr>
      </w:pPr>
      <w:r w:rsidRPr="00DC4FE9">
        <w:rPr>
          <w:rFonts w:cstheme="minorHAnsi"/>
          <w:b/>
          <w:sz w:val="24"/>
          <w:szCs w:val="24"/>
        </w:rPr>
        <w:t>Connecticut Healthy Campus Initiative</w:t>
      </w:r>
    </w:p>
    <w:p w14:paraId="2EC58C98" w14:textId="77777777" w:rsidR="008266FA" w:rsidRPr="00DC4FE9" w:rsidRDefault="008266FA" w:rsidP="00F07539">
      <w:pPr>
        <w:numPr>
          <w:ilvl w:val="0"/>
          <w:numId w:val="3"/>
        </w:numPr>
        <w:spacing w:after="120" w:line="240" w:lineRule="auto"/>
        <w:rPr>
          <w:rFonts w:cstheme="minorHAnsi"/>
          <w:b/>
          <w:sz w:val="24"/>
          <w:szCs w:val="24"/>
        </w:rPr>
      </w:pPr>
      <w:proofErr w:type="spellStart"/>
      <w:r w:rsidRPr="00DC4FE9">
        <w:rPr>
          <w:rFonts w:cstheme="minorHAnsi"/>
          <w:b/>
          <w:sz w:val="24"/>
          <w:szCs w:val="24"/>
        </w:rPr>
        <w:t>Partyhouse</w:t>
      </w:r>
      <w:proofErr w:type="spellEnd"/>
      <w:r w:rsidRPr="00DC4FE9">
        <w:rPr>
          <w:rFonts w:cstheme="minorHAnsi"/>
          <w:b/>
          <w:sz w:val="24"/>
          <w:szCs w:val="24"/>
        </w:rPr>
        <w:t xml:space="preserve"> visits</w:t>
      </w:r>
    </w:p>
    <w:p w14:paraId="6BAF7F14" w14:textId="77777777" w:rsidR="008266FA" w:rsidRPr="00DC4FE9" w:rsidRDefault="008266FA" w:rsidP="00F07539">
      <w:pPr>
        <w:spacing w:after="120" w:line="240" w:lineRule="auto"/>
        <w:rPr>
          <w:rFonts w:cstheme="minorHAnsi"/>
          <w:b/>
          <w:color w:val="000000"/>
          <w:sz w:val="24"/>
          <w:szCs w:val="24"/>
        </w:rPr>
      </w:pPr>
    </w:p>
    <w:p w14:paraId="46AB16A1" w14:textId="77777777" w:rsidR="008266FA" w:rsidRPr="00DC4FE9" w:rsidRDefault="008266FA" w:rsidP="00F07539">
      <w:pPr>
        <w:pStyle w:val="PlainText"/>
        <w:spacing w:after="120"/>
        <w:rPr>
          <w:rFonts w:asciiTheme="minorHAnsi" w:hAnsiTheme="minorHAnsi" w:cstheme="minorHAnsi"/>
          <w:b/>
          <w:color w:val="000000"/>
          <w:sz w:val="24"/>
          <w:szCs w:val="24"/>
        </w:rPr>
      </w:pPr>
      <w:r w:rsidRPr="00DC4FE9">
        <w:rPr>
          <w:rFonts w:asciiTheme="minorHAnsi" w:hAnsiTheme="minorHAnsi" w:cstheme="minorHAnsi"/>
          <w:b/>
          <w:sz w:val="24"/>
          <w:szCs w:val="24"/>
        </w:rPr>
        <w:t xml:space="preserve">III.  </w:t>
      </w:r>
      <w:r w:rsidRPr="00DC4FE9">
        <w:rPr>
          <w:rFonts w:asciiTheme="minorHAnsi" w:hAnsiTheme="minorHAnsi" w:cstheme="minorHAnsi"/>
          <w:b/>
          <w:sz w:val="24"/>
          <w:szCs w:val="24"/>
        </w:rPr>
        <w:tab/>
      </w:r>
      <w:r w:rsidRPr="00DC4FE9">
        <w:rPr>
          <w:rFonts w:asciiTheme="minorHAnsi" w:hAnsiTheme="minorHAnsi" w:cstheme="minorHAnsi"/>
          <w:b/>
          <w:color w:val="000000"/>
          <w:sz w:val="24"/>
          <w:szCs w:val="24"/>
        </w:rPr>
        <w:t xml:space="preserve">Description of the Student Wellness Services, Counseling  </w:t>
      </w:r>
    </w:p>
    <w:p w14:paraId="2C8FFBC7" w14:textId="499E964C" w:rsidR="008266FA" w:rsidRPr="00DC4FE9" w:rsidRDefault="008266FA" w:rsidP="00F07539">
      <w:pPr>
        <w:pStyle w:val="PlainText"/>
        <w:spacing w:after="120"/>
        <w:ind w:left="720"/>
        <w:rPr>
          <w:rFonts w:asciiTheme="minorHAnsi" w:hAnsiTheme="minorHAnsi" w:cstheme="minorHAnsi"/>
          <w:b/>
          <w:color w:val="000000"/>
          <w:sz w:val="24"/>
          <w:szCs w:val="24"/>
        </w:rPr>
      </w:pPr>
      <w:r w:rsidRPr="00DC4FE9">
        <w:rPr>
          <w:rFonts w:asciiTheme="minorHAnsi" w:hAnsiTheme="minorHAnsi" w:cstheme="minorHAnsi"/>
          <w:b/>
          <w:color w:val="000000"/>
          <w:sz w:val="24"/>
          <w:szCs w:val="24"/>
        </w:rPr>
        <w:t xml:space="preserve">By </w:t>
      </w:r>
      <w:r w:rsidR="00DC4FE9" w:rsidRPr="00DC4FE9">
        <w:rPr>
          <w:rFonts w:asciiTheme="minorHAnsi" w:hAnsiTheme="minorHAnsi" w:cstheme="minorHAnsi"/>
          <w:b/>
          <w:color w:val="000000"/>
          <w:sz w:val="24"/>
          <w:szCs w:val="24"/>
        </w:rPr>
        <w:t xml:space="preserve">Dr. </w:t>
      </w:r>
      <w:r w:rsidR="00282066" w:rsidRPr="00DC4FE9">
        <w:rPr>
          <w:rFonts w:asciiTheme="minorHAnsi" w:hAnsiTheme="minorHAnsi" w:cstheme="minorHAnsi"/>
          <w:b/>
          <w:color w:val="000000"/>
          <w:sz w:val="24"/>
          <w:szCs w:val="24"/>
        </w:rPr>
        <w:t xml:space="preserve">Mike </w:t>
      </w:r>
      <w:r w:rsidR="00DC4FE9" w:rsidRPr="00DC4FE9">
        <w:rPr>
          <w:rFonts w:asciiTheme="minorHAnsi" w:hAnsiTheme="minorHAnsi" w:cstheme="minorHAnsi"/>
          <w:b/>
          <w:color w:val="000000"/>
          <w:sz w:val="24"/>
          <w:szCs w:val="24"/>
        </w:rPr>
        <w:t>Russo</w:t>
      </w:r>
      <w:r w:rsidRPr="00DC4FE9">
        <w:rPr>
          <w:rFonts w:asciiTheme="minorHAnsi" w:hAnsiTheme="minorHAnsi" w:cstheme="minorHAnsi"/>
          <w:b/>
          <w:color w:val="000000"/>
          <w:sz w:val="24"/>
          <w:szCs w:val="24"/>
        </w:rPr>
        <w:t xml:space="preserve">, Director of Counseling </w:t>
      </w:r>
      <w:r w:rsidR="00282066" w:rsidRPr="00DC4FE9">
        <w:rPr>
          <w:rFonts w:asciiTheme="minorHAnsi" w:hAnsiTheme="minorHAnsi" w:cstheme="minorHAnsi"/>
          <w:b/>
          <w:color w:val="000000"/>
          <w:sz w:val="24"/>
          <w:szCs w:val="24"/>
        </w:rPr>
        <w:t xml:space="preserve">and </w:t>
      </w:r>
      <w:r w:rsidRPr="00DC4FE9">
        <w:rPr>
          <w:rFonts w:asciiTheme="minorHAnsi" w:hAnsiTheme="minorHAnsi" w:cstheme="minorHAnsi"/>
          <w:b/>
          <w:color w:val="000000"/>
          <w:sz w:val="24"/>
          <w:szCs w:val="24"/>
        </w:rPr>
        <w:t xml:space="preserve">Student </w:t>
      </w:r>
      <w:r w:rsidR="00282066" w:rsidRPr="00DC4FE9">
        <w:rPr>
          <w:rFonts w:asciiTheme="minorHAnsi" w:hAnsiTheme="minorHAnsi" w:cstheme="minorHAnsi"/>
          <w:b/>
          <w:color w:val="000000"/>
          <w:sz w:val="24"/>
          <w:szCs w:val="24"/>
        </w:rPr>
        <w:t>Development</w:t>
      </w:r>
    </w:p>
    <w:p w14:paraId="2ABABA3D" w14:textId="77777777" w:rsidR="008266FA" w:rsidRPr="00DC4FE9" w:rsidRDefault="008266FA" w:rsidP="00F07539">
      <w:pPr>
        <w:pStyle w:val="PlainText"/>
        <w:spacing w:after="120"/>
        <w:rPr>
          <w:rFonts w:asciiTheme="minorHAnsi" w:hAnsiTheme="minorHAnsi" w:cstheme="minorHAnsi"/>
          <w:b/>
          <w:sz w:val="24"/>
          <w:szCs w:val="24"/>
        </w:rPr>
      </w:pPr>
    </w:p>
    <w:p w14:paraId="588791CC" w14:textId="77777777" w:rsidR="008266FA" w:rsidRPr="00DC4FE9" w:rsidRDefault="008266FA" w:rsidP="00F07539">
      <w:pPr>
        <w:spacing w:after="120" w:line="240" w:lineRule="auto"/>
        <w:rPr>
          <w:rFonts w:cstheme="minorHAnsi"/>
          <w:b/>
          <w:color w:val="000000"/>
          <w:sz w:val="24"/>
          <w:szCs w:val="24"/>
        </w:rPr>
      </w:pPr>
      <w:r w:rsidRPr="00DC4FE9">
        <w:rPr>
          <w:rFonts w:cstheme="minorHAnsi"/>
          <w:b/>
          <w:sz w:val="24"/>
          <w:szCs w:val="24"/>
        </w:rPr>
        <w:t xml:space="preserve">IV.  </w:t>
      </w:r>
      <w:r w:rsidRPr="00DC4FE9">
        <w:rPr>
          <w:rFonts w:cstheme="minorHAnsi"/>
          <w:b/>
          <w:sz w:val="24"/>
          <w:szCs w:val="24"/>
        </w:rPr>
        <w:tab/>
      </w:r>
      <w:r w:rsidRPr="00DC4FE9">
        <w:rPr>
          <w:rFonts w:cstheme="minorHAnsi"/>
          <w:b/>
          <w:color w:val="000000"/>
          <w:sz w:val="24"/>
          <w:szCs w:val="24"/>
        </w:rPr>
        <w:t>Description of the CCSU Employee Assistance Program</w:t>
      </w:r>
    </w:p>
    <w:p w14:paraId="63F11E91" w14:textId="77777777" w:rsidR="008266FA" w:rsidRPr="00DC4FE9" w:rsidRDefault="008266FA" w:rsidP="00F07539">
      <w:pPr>
        <w:spacing w:after="120" w:line="240" w:lineRule="auto"/>
        <w:rPr>
          <w:rFonts w:cstheme="minorHAnsi"/>
          <w:b/>
          <w:color w:val="000000"/>
          <w:sz w:val="24"/>
          <w:szCs w:val="24"/>
        </w:rPr>
      </w:pPr>
      <w:r w:rsidRPr="00DC4FE9">
        <w:rPr>
          <w:rFonts w:cstheme="minorHAnsi"/>
          <w:b/>
          <w:color w:val="000000"/>
          <w:sz w:val="24"/>
          <w:szCs w:val="24"/>
        </w:rPr>
        <w:tab/>
        <w:t>By Anna Suski-Lenczewski, Chief Human Resources Officer</w:t>
      </w:r>
    </w:p>
    <w:p w14:paraId="342E8A40" w14:textId="77777777" w:rsidR="008266FA" w:rsidRPr="00DC4FE9" w:rsidRDefault="008266FA" w:rsidP="00F07539">
      <w:pPr>
        <w:spacing w:after="120" w:line="240" w:lineRule="auto"/>
        <w:rPr>
          <w:rFonts w:cstheme="minorHAnsi"/>
          <w:b/>
          <w:sz w:val="24"/>
          <w:szCs w:val="24"/>
        </w:rPr>
      </w:pPr>
    </w:p>
    <w:p w14:paraId="787A9077" w14:textId="77777777" w:rsidR="008266FA" w:rsidRPr="00DC4FE9" w:rsidRDefault="008266FA" w:rsidP="00F07539">
      <w:pPr>
        <w:spacing w:after="120" w:line="240" w:lineRule="auto"/>
        <w:rPr>
          <w:rFonts w:cstheme="minorHAnsi"/>
          <w:b/>
          <w:color w:val="000000"/>
          <w:sz w:val="24"/>
          <w:szCs w:val="24"/>
        </w:rPr>
      </w:pPr>
      <w:r w:rsidRPr="00DC4FE9">
        <w:rPr>
          <w:rFonts w:cstheme="minorHAnsi"/>
          <w:b/>
          <w:sz w:val="24"/>
          <w:szCs w:val="24"/>
        </w:rPr>
        <w:t xml:space="preserve">V. </w:t>
      </w:r>
      <w:r w:rsidRPr="00DC4FE9">
        <w:rPr>
          <w:rFonts w:cstheme="minorHAnsi"/>
          <w:b/>
          <w:sz w:val="24"/>
          <w:szCs w:val="24"/>
        </w:rPr>
        <w:tab/>
      </w:r>
      <w:r w:rsidRPr="00DC4FE9">
        <w:rPr>
          <w:rFonts w:cstheme="minorHAnsi"/>
          <w:b/>
          <w:color w:val="000000"/>
          <w:sz w:val="24"/>
          <w:szCs w:val="24"/>
        </w:rPr>
        <w:t xml:space="preserve">Description of disciplinary sanctions for employees </w:t>
      </w:r>
    </w:p>
    <w:p w14:paraId="11050F8F" w14:textId="77777777" w:rsidR="008266FA" w:rsidRPr="00DC4FE9" w:rsidRDefault="008266FA" w:rsidP="00F07539">
      <w:pPr>
        <w:spacing w:after="120" w:line="240" w:lineRule="auto"/>
        <w:rPr>
          <w:rFonts w:cstheme="minorHAnsi"/>
          <w:b/>
          <w:color w:val="000000"/>
          <w:sz w:val="24"/>
          <w:szCs w:val="24"/>
        </w:rPr>
      </w:pPr>
      <w:r w:rsidRPr="00DC4FE9">
        <w:rPr>
          <w:rFonts w:cstheme="minorHAnsi"/>
          <w:b/>
          <w:color w:val="000000"/>
          <w:sz w:val="24"/>
          <w:szCs w:val="24"/>
        </w:rPr>
        <w:tab/>
        <w:t>By Anna Suski-Lenczewski, Chief Human Resources Officer</w:t>
      </w:r>
    </w:p>
    <w:p w14:paraId="0A328AD6" w14:textId="77777777" w:rsidR="008266FA" w:rsidRPr="00DC4FE9" w:rsidRDefault="008266FA" w:rsidP="00F07539">
      <w:pPr>
        <w:spacing w:after="120" w:line="240" w:lineRule="auto"/>
        <w:rPr>
          <w:rFonts w:cstheme="minorHAnsi"/>
          <w:b/>
          <w:sz w:val="24"/>
          <w:szCs w:val="24"/>
        </w:rPr>
      </w:pPr>
    </w:p>
    <w:p w14:paraId="5004FBD3" w14:textId="77777777" w:rsidR="008266FA" w:rsidRPr="00DC4FE9" w:rsidRDefault="008266FA" w:rsidP="00F07539">
      <w:pPr>
        <w:spacing w:after="120" w:line="240" w:lineRule="auto"/>
        <w:rPr>
          <w:rFonts w:cstheme="minorHAnsi"/>
          <w:b/>
          <w:color w:val="000000"/>
          <w:sz w:val="24"/>
          <w:szCs w:val="24"/>
        </w:rPr>
      </w:pPr>
      <w:r w:rsidRPr="00DC4FE9">
        <w:rPr>
          <w:rFonts w:cstheme="minorHAnsi"/>
          <w:b/>
          <w:sz w:val="24"/>
          <w:szCs w:val="24"/>
        </w:rPr>
        <w:t xml:space="preserve">VI. </w:t>
      </w:r>
      <w:r w:rsidRPr="00DC4FE9">
        <w:rPr>
          <w:rFonts w:cstheme="minorHAnsi"/>
          <w:b/>
          <w:sz w:val="24"/>
          <w:szCs w:val="24"/>
        </w:rPr>
        <w:tab/>
      </w:r>
      <w:r w:rsidRPr="00DC4FE9">
        <w:rPr>
          <w:rFonts w:cstheme="minorHAnsi"/>
          <w:b/>
          <w:color w:val="000000"/>
          <w:sz w:val="24"/>
          <w:szCs w:val="24"/>
        </w:rPr>
        <w:t>Description of disciplinary sanctions for students</w:t>
      </w:r>
    </w:p>
    <w:p w14:paraId="58CE2FC6" w14:textId="2BBA6552" w:rsidR="008266FA" w:rsidRDefault="008266FA" w:rsidP="00F07539">
      <w:pPr>
        <w:spacing w:after="120" w:line="240" w:lineRule="auto"/>
        <w:rPr>
          <w:rFonts w:cstheme="minorHAnsi"/>
          <w:b/>
          <w:color w:val="000000"/>
          <w:sz w:val="24"/>
          <w:szCs w:val="24"/>
        </w:rPr>
      </w:pPr>
      <w:r w:rsidRPr="00DC4FE9">
        <w:rPr>
          <w:rFonts w:cstheme="minorHAnsi"/>
          <w:b/>
          <w:color w:val="000000"/>
          <w:sz w:val="24"/>
          <w:szCs w:val="24"/>
        </w:rPr>
        <w:tab/>
        <w:t xml:space="preserve">By </w:t>
      </w:r>
      <w:r w:rsidR="00DC4FE9" w:rsidRPr="00DC4FE9">
        <w:rPr>
          <w:rFonts w:cstheme="minorHAnsi"/>
          <w:b/>
          <w:color w:val="000000"/>
          <w:sz w:val="24"/>
          <w:szCs w:val="24"/>
        </w:rPr>
        <w:t>Stephanie Reis</w:t>
      </w:r>
      <w:r w:rsidRPr="00DC4FE9">
        <w:rPr>
          <w:rFonts w:cstheme="minorHAnsi"/>
          <w:b/>
          <w:color w:val="000000"/>
          <w:sz w:val="24"/>
          <w:szCs w:val="24"/>
        </w:rPr>
        <w:t xml:space="preserve">, Director of </w:t>
      </w:r>
      <w:r w:rsidR="00DC4FE9" w:rsidRPr="00DC4FE9">
        <w:rPr>
          <w:rFonts w:cstheme="minorHAnsi"/>
          <w:b/>
          <w:color w:val="000000"/>
          <w:sz w:val="24"/>
          <w:szCs w:val="24"/>
        </w:rPr>
        <w:t xml:space="preserve">the Office of </w:t>
      </w:r>
      <w:r w:rsidRPr="00DC4FE9">
        <w:rPr>
          <w:rFonts w:cstheme="minorHAnsi"/>
          <w:b/>
          <w:color w:val="000000"/>
          <w:sz w:val="24"/>
          <w:szCs w:val="24"/>
        </w:rPr>
        <w:t xml:space="preserve">Student </w:t>
      </w:r>
      <w:r w:rsidR="00DC4FE9" w:rsidRPr="00DC4FE9">
        <w:rPr>
          <w:rFonts w:cstheme="minorHAnsi"/>
          <w:b/>
          <w:color w:val="000000"/>
          <w:sz w:val="24"/>
          <w:szCs w:val="24"/>
        </w:rPr>
        <w:t>Rights and Responsibilities</w:t>
      </w:r>
    </w:p>
    <w:p w14:paraId="28CDD3BB" w14:textId="77777777" w:rsidR="00F07539" w:rsidRPr="00F07539" w:rsidRDefault="00F07539" w:rsidP="00F07539">
      <w:pPr>
        <w:spacing w:after="120" w:line="240" w:lineRule="auto"/>
        <w:rPr>
          <w:rFonts w:cstheme="minorHAnsi"/>
          <w:b/>
          <w:color w:val="000000"/>
          <w:sz w:val="24"/>
          <w:szCs w:val="24"/>
        </w:rPr>
      </w:pPr>
    </w:p>
    <w:p w14:paraId="790BA774" w14:textId="77777777" w:rsidR="008266FA" w:rsidRPr="00DC4FE9" w:rsidRDefault="008266FA" w:rsidP="00F07539">
      <w:pPr>
        <w:spacing w:after="120" w:line="240" w:lineRule="auto"/>
        <w:ind w:left="720" w:hanging="720"/>
        <w:rPr>
          <w:rFonts w:cstheme="minorHAnsi"/>
          <w:b/>
          <w:color w:val="000000"/>
          <w:sz w:val="24"/>
          <w:szCs w:val="24"/>
        </w:rPr>
      </w:pPr>
      <w:r w:rsidRPr="00DC4FE9">
        <w:rPr>
          <w:rFonts w:cstheme="minorHAnsi"/>
          <w:b/>
          <w:color w:val="000000"/>
          <w:sz w:val="24"/>
          <w:szCs w:val="24"/>
        </w:rPr>
        <w:t xml:space="preserve">VII. </w:t>
      </w:r>
      <w:r w:rsidRPr="00DC4FE9">
        <w:rPr>
          <w:rFonts w:cstheme="minorHAnsi"/>
          <w:b/>
          <w:color w:val="FF0000"/>
          <w:sz w:val="24"/>
          <w:szCs w:val="24"/>
        </w:rPr>
        <w:tab/>
      </w:r>
      <w:r w:rsidRPr="00DC4FE9">
        <w:rPr>
          <w:rFonts w:cstheme="minorHAnsi"/>
          <w:b/>
          <w:color w:val="000000"/>
          <w:sz w:val="24"/>
          <w:szCs w:val="24"/>
        </w:rPr>
        <w:t>Department of Intercollegiate Athletics – Drug Education and Screening Policy by Michael Ansarra &amp; Molly McCarthy</w:t>
      </w:r>
    </w:p>
    <w:p w14:paraId="4F23F5E4" w14:textId="77777777" w:rsidR="008266FA" w:rsidRPr="00DC4FE9" w:rsidRDefault="008266FA" w:rsidP="00F07539">
      <w:pPr>
        <w:spacing w:after="120" w:line="240" w:lineRule="auto"/>
        <w:rPr>
          <w:rFonts w:cstheme="minorHAnsi"/>
          <w:b/>
          <w:color w:val="339966"/>
          <w:sz w:val="24"/>
          <w:szCs w:val="24"/>
        </w:rPr>
      </w:pPr>
    </w:p>
    <w:p w14:paraId="6F9346EE" w14:textId="7A74D3D8" w:rsidR="008266FA" w:rsidRPr="00DC4FE9" w:rsidRDefault="008266FA" w:rsidP="00F07539">
      <w:pPr>
        <w:spacing w:after="120" w:line="240" w:lineRule="auto"/>
        <w:rPr>
          <w:rFonts w:cstheme="minorHAnsi"/>
          <w:b/>
          <w:color w:val="000000"/>
          <w:sz w:val="24"/>
          <w:szCs w:val="24"/>
        </w:rPr>
      </w:pPr>
      <w:r w:rsidRPr="00DC4FE9">
        <w:rPr>
          <w:rFonts w:cstheme="minorHAnsi"/>
          <w:b/>
          <w:color w:val="000000"/>
          <w:sz w:val="24"/>
          <w:szCs w:val="24"/>
        </w:rPr>
        <w:t>VIII.</w:t>
      </w:r>
      <w:r w:rsidRPr="00DC4FE9">
        <w:rPr>
          <w:rFonts w:cstheme="minorHAnsi"/>
          <w:b/>
          <w:color w:val="000000"/>
          <w:sz w:val="24"/>
          <w:szCs w:val="24"/>
        </w:rPr>
        <w:tab/>
        <w:t xml:space="preserve">A Description of applicable legal sanctions under State and Federal law  </w:t>
      </w:r>
    </w:p>
    <w:p w14:paraId="001502A3" w14:textId="77777777" w:rsidR="008266FA" w:rsidRPr="00DC4FE9" w:rsidRDefault="008266FA" w:rsidP="00F07539">
      <w:pPr>
        <w:spacing w:after="120" w:line="240" w:lineRule="auto"/>
        <w:rPr>
          <w:rFonts w:cstheme="minorHAnsi"/>
          <w:b/>
          <w:sz w:val="24"/>
          <w:szCs w:val="24"/>
        </w:rPr>
      </w:pPr>
    </w:p>
    <w:p w14:paraId="4112E987" w14:textId="77777777" w:rsidR="008266FA" w:rsidRPr="00DC4FE9" w:rsidRDefault="008266FA" w:rsidP="00F07539">
      <w:pPr>
        <w:spacing w:after="120" w:line="240" w:lineRule="auto"/>
        <w:ind w:left="720" w:hanging="720"/>
        <w:rPr>
          <w:rFonts w:cstheme="minorHAnsi"/>
          <w:b/>
          <w:sz w:val="24"/>
          <w:szCs w:val="24"/>
        </w:rPr>
      </w:pPr>
      <w:r w:rsidRPr="00DC4FE9">
        <w:rPr>
          <w:rFonts w:cstheme="minorHAnsi"/>
          <w:b/>
          <w:sz w:val="24"/>
          <w:szCs w:val="24"/>
        </w:rPr>
        <w:t>IX</w:t>
      </w:r>
      <w:r w:rsidRPr="00DC4FE9">
        <w:rPr>
          <w:rFonts w:cstheme="minorHAnsi"/>
          <w:b/>
          <w:color w:val="000000"/>
          <w:sz w:val="24"/>
          <w:szCs w:val="24"/>
        </w:rPr>
        <w:t>.</w:t>
      </w:r>
      <w:r w:rsidRPr="00DC4FE9">
        <w:rPr>
          <w:rFonts w:cstheme="minorHAnsi"/>
          <w:b/>
          <w:color w:val="000000"/>
          <w:sz w:val="24"/>
          <w:szCs w:val="24"/>
        </w:rPr>
        <w:tab/>
        <w:t>Biennial Report Recommendations for Improvement</w:t>
      </w:r>
      <w:r w:rsidRPr="00DC4FE9">
        <w:rPr>
          <w:rFonts w:cstheme="minorHAnsi"/>
          <w:b/>
          <w:sz w:val="24"/>
          <w:szCs w:val="24"/>
        </w:rPr>
        <w:t xml:space="preserve"> by Presidential Advisory Council on Alcohol, Tobacco and Other Drugs.</w:t>
      </w:r>
    </w:p>
    <w:p w14:paraId="0D95B05F" w14:textId="77777777" w:rsidR="008266FA" w:rsidRPr="00DC4FE9" w:rsidRDefault="008266FA" w:rsidP="00F07539">
      <w:pPr>
        <w:spacing w:after="120" w:line="240" w:lineRule="auto"/>
        <w:rPr>
          <w:rFonts w:cstheme="minorHAnsi"/>
          <w:b/>
          <w:sz w:val="24"/>
          <w:szCs w:val="24"/>
        </w:rPr>
      </w:pPr>
    </w:p>
    <w:p w14:paraId="429BE2D6" w14:textId="7B460372" w:rsidR="008266FA" w:rsidRPr="00DC4FE9" w:rsidRDefault="008266FA" w:rsidP="00F07539">
      <w:pPr>
        <w:spacing w:after="120" w:line="240" w:lineRule="auto"/>
        <w:rPr>
          <w:rFonts w:cstheme="minorHAnsi"/>
          <w:b/>
          <w:sz w:val="24"/>
          <w:szCs w:val="24"/>
        </w:rPr>
      </w:pPr>
      <w:r w:rsidRPr="00DC4FE9">
        <w:rPr>
          <w:rFonts w:cstheme="minorHAnsi"/>
          <w:b/>
          <w:sz w:val="24"/>
          <w:szCs w:val="24"/>
        </w:rPr>
        <w:t xml:space="preserve">X. </w:t>
      </w:r>
      <w:r w:rsidRPr="00DC4FE9">
        <w:rPr>
          <w:rFonts w:cstheme="minorHAnsi"/>
          <w:b/>
          <w:sz w:val="24"/>
          <w:szCs w:val="24"/>
        </w:rPr>
        <w:tab/>
        <w:t>Appendices</w:t>
      </w:r>
    </w:p>
    <w:p w14:paraId="47FF38FB" w14:textId="2539C5BC" w:rsidR="00DC4FE9" w:rsidRDefault="00DC4FE9" w:rsidP="008266FA">
      <w:pPr>
        <w:rPr>
          <w:rFonts w:ascii="Garamond" w:hAnsi="Garamond"/>
          <w:b/>
        </w:rPr>
      </w:pPr>
    </w:p>
    <w:p w14:paraId="34637AE4" w14:textId="676E3C24" w:rsidR="00DC4FE9" w:rsidRDefault="00DC4FE9" w:rsidP="008266FA">
      <w:pPr>
        <w:rPr>
          <w:rFonts w:ascii="Garamond" w:hAnsi="Garamond"/>
          <w:b/>
        </w:rPr>
      </w:pPr>
    </w:p>
    <w:p w14:paraId="0B061D94" w14:textId="04A96AD8" w:rsidR="00DC4FE9" w:rsidRDefault="00DC4FE9" w:rsidP="008266FA">
      <w:pPr>
        <w:rPr>
          <w:rFonts w:ascii="Garamond" w:hAnsi="Garamond"/>
          <w:b/>
        </w:rPr>
      </w:pPr>
    </w:p>
    <w:p w14:paraId="72749D28" w14:textId="7EBE0CAD" w:rsidR="00DC4FE9" w:rsidRDefault="00DC4FE9" w:rsidP="008266FA">
      <w:pPr>
        <w:rPr>
          <w:rFonts w:ascii="Garamond" w:hAnsi="Garamond"/>
          <w:b/>
        </w:rPr>
      </w:pPr>
    </w:p>
    <w:p w14:paraId="5BF94082" w14:textId="042C9837" w:rsidR="00DC4FE9" w:rsidRDefault="00DC4FE9" w:rsidP="008266FA">
      <w:pPr>
        <w:rPr>
          <w:rFonts w:ascii="Garamond" w:hAnsi="Garamond"/>
          <w:b/>
        </w:rPr>
      </w:pPr>
    </w:p>
    <w:p w14:paraId="3DD8396B" w14:textId="2B1F83A2" w:rsidR="00DC4FE9" w:rsidRDefault="00DC4FE9" w:rsidP="008266FA">
      <w:pPr>
        <w:rPr>
          <w:rFonts w:ascii="Garamond" w:hAnsi="Garamond"/>
          <w:b/>
        </w:rPr>
      </w:pPr>
    </w:p>
    <w:p w14:paraId="73099572" w14:textId="51B72E13" w:rsidR="00DC4FE9" w:rsidRDefault="00DC4FE9" w:rsidP="008266FA">
      <w:pPr>
        <w:rPr>
          <w:rFonts w:ascii="Garamond" w:hAnsi="Garamond"/>
          <w:b/>
        </w:rPr>
      </w:pPr>
    </w:p>
    <w:p w14:paraId="7B6F6BE3" w14:textId="7C8ACD43" w:rsidR="00DC4FE9" w:rsidRDefault="00DC4FE9" w:rsidP="008266FA">
      <w:pPr>
        <w:rPr>
          <w:rFonts w:ascii="Garamond" w:hAnsi="Garamond"/>
          <w:b/>
        </w:rPr>
      </w:pPr>
    </w:p>
    <w:p w14:paraId="73F16F75" w14:textId="104DDFE8" w:rsidR="00DC4FE9" w:rsidRDefault="00DC4FE9" w:rsidP="008266FA">
      <w:pPr>
        <w:rPr>
          <w:rFonts w:ascii="Garamond" w:hAnsi="Garamond"/>
          <w:b/>
        </w:rPr>
      </w:pPr>
    </w:p>
    <w:p w14:paraId="16937943" w14:textId="329FB8BC" w:rsidR="00DC4FE9" w:rsidRDefault="00DC4FE9" w:rsidP="008266FA">
      <w:pPr>
        <w:rPr>
          <w:rFonts w:ascii="Garamond" w:hAnsi="Garamond"/>
          <w:b/>
        </w:rPr>
      </w:pPr>
    </w:p>
    <w:p w14:paraId="347EE362" w14:textId="02E5ED57" w:rsidR="00DC4FE9" w:rsidRDefault="00DC4FE9" w:rsidP="008266FA">
      <w:pPr>
        <w:rPr>
          <w:rFonts w:ascii="Garamond" w:hAnsi="Garamond"/>
          <w:b/>
        </w:rPr>
      </w:pPr>
    </w:p>
    <w:p w14:paraId="49CEC1B3" w14:textId="1BE9D87B" w:rsidR="00DC4FE9" w:rsidRDefault="00DC4FE9" w:rsidP="008266FA">
      <w:pPr>
        <w:rPr>
          <w:rFonts w:ascii="Garamond" w:hAnsi="Garamond"/>
          <w:b/>
        </w:rPr>
      </w:pPr>
    </w:p>
    <w:p w14:paraId="7522B91A" w14:textId="50241327" w:rsidR="00DC4FE9" w:rsidRDefault="00DC4FE9" w:rsidP="008266FA">
      <w:pPr>
        <w:rPr>
          <w:rFonts w:ascii="Garamond" w:hAnsi="Garamond"/>
          <w:b/>
        </w:rPr>
      </w:pPr>
    </w:p>
    <w:p w14:paraId="12FFB0FD" w14:textId="76358A03" w:rsidR="00DC4FE9" w:rsidRDefault="00DC4FE9" w:rsidP="008266FA">
      <w:pPr>
        <w:rPr>
          <w:rFonts w:ascii="Garamond" w:hAnsi="Garamond"/>
          <w:b/>
        </w:rPr>
      </w:pPr>
    </w:p>
    <w:p w14:paraId="7EFC8674" w14:textId="38BF099A" w:rsidR="00DC4FE9" w:rsidRDefault="00DC4FE9" w:rsidP="008266FA">
      <w:pPr>
        <w:rPr>
          <w:rFonts w:ascii="Garamond" w:hAnsi="Garamond"/>
          <w:b/>
        </w:rPr>
      </w:pPr>
    </w:p>
    <w:p w14:paraId="13E01D5C" w14:textId="17D2FFAE" w:rsidR="00DC4FE9" w:rsidRDefault="00DC4FE9" w:rsidP="008266FA">
      <w:pPr>
        <w:rPr>
          <w:rFonts w:ascii="Garamond" w:hAnsi="Garamond"/>
          <w:b/>
        </w:rPr>
      </w:pPr>
    </w:p>
    <w:p w14:paraId="14A784F7" w14:textId="79A4A788" w:rsidR="00DC4FE9" w:rsidRDefault="00DC4FE9" w:rsidP="008266FA">
      <w:pPr>
        <w:rPr>
          <w:rFonts w:ascii="Garamond" w:hAnsi="Garamond"/>
          <w:b/>
        </w:rPr>
      </w:pPr>
    </w:p>
    <w:p w14:paraId="0D3CFE13" w14:textId="23448B6E" w:rsidR="00095541" w:rsidRDefault="00095541" w:rsidP="00095541">
      <w:pPr>
        <w:pStyle w:val="ListParagraph"/>
        <w:ind w:left="1080"/>
        <w:rPr>
          <w:b/>
          <w:bCs/>
          <w:u w:val="single"/>
        </w:rPr>
      </w:pPr>
    </w:p>
    <w:p w14:paraId="706595AD" w14:textId="489265A0" w:rsidR="00095541" w:rsidRDefault="00095541" w:rsidP="00095541">
      <w:pPr>
        <w:pStyle w:val="ListParagraph"/>
        <w:ind w:left="1080"/>
        <w:rPr>
          <w:b/>
          <w:bCs/>
          <w:u w:val="single"/>
        </w:rPr>
      </w:pPr>
    </w:p>
    <w:p w14:paraId="33517814" w14:textId="57785FA5" w:rsidR="00DE5ED6" w:rsidRDefault="00DE5ED6" w:rsidP="00095541">
      <w:pPr>
        <w:pStyle w:val="ListParagraph"/>
        <w:ind w:left="1080"/>
        <w:rPr>
          <w:b/>
          <w:bCs/>
          <w:u w:val="single"/>
        </w:rPr>
      </w:pPr>
    </w:p>
    <w:p w14:paraId="3FFA289D" w14:textId="7AF4E98C" w:rsidR="00DE5ED6" w:rsidRDefault="00DE5ED6" w:rsidP="00095541">
      <w:pPr>
        <w:pStyle w:val="ListParagraph"/>
        <w:ind w:left="1080"/>
        <w:rPr>
          <w:b/>
          <w:bCs/>
          <w:u w:val="single"/>
        </w:rPr>
      </w:pPr>
    </w:p>
    <w:p w14:paraId="20B089E3" w14:textId="2FA67DD7" w:rsidR="00DE5ED6" w:rsidRDefault="00DE5ED6" w:rsidP="00095541">
      <w:pPr>
        <w:pStyle w:val="ListParagraph"/>
        <w:ind w:left="1080"/>
        <w:rPr>
          <w:b/>
          <w:bCs/>
          <w:u w:val="single"/>
        </w:rPr>
      </w:pPr>
    </w:p>
    <w:p w14:paraId="213679AC" w14:textId="41E689C9" w:rsidR="00DE5ED6" w:rsidRDefault="00DE5ED6" w:rsidP="00095541">
      <w:pPr>
        <w:pStyle w:val="ListParagraph"/>
        <w:ind w:left="1080"/>
        <w:rPr>
          <w:b/>
          <w:bCs/>
          <w:u w:val="single"/>
        </w:rPr>
      </w:pPr>
    </w:p>
    <w:p w14:paraId="4440B6BE" w14:textId="01AF5EE2" w:rsidR="00DE5ED6" w:rsidRDefault="00DE5ED6" w:rsidP="00095541">
      <w:pPr>
        <w:pStyle w:val="ListParagraph"/>
        <w:ind w:left="1080"/>
        <w:rPr>
          <w:b/>
          <w:bCs/>
          <w:u w:val="single"/>
        </w:rPr>
      </w:pPr>
    </w:p>
    <w:p w14:paraId="3FD7BEFF" w14:textId="52C70DA3" w:rsidR="00DE5ED6" w:rsidRDefault="00DE5ED6" w:rsidP="00095541">
      <w:pPr>
        <w:pStyle w:val="ListParagraph"/>
        <w:ind w:left="1080"/>
        <w:rPr>
          <w:b/>
          <w:bCs/>
          <w:u w:val="single"/>
        </w:rPr>
      </w:pPr>
    </w:p>
    <w:p w14:paraId="3962FE42" w14:textId="25C0EDDD" w:rsidR="00DE5ED6" w:rsidRDefault="00DE5ED6" w:rsidP="00095541">
      <w:pPr>
        <w:pStyle w:val="ListParagraph"/>
        <w:ind w:left="1080"/>
        <w:rPr>
          <w:b/>
          <w:bCs/>
          <w:u w:val="single"/>
        </w:rPr>
      </w:pPr>
    </w:p>
    <w:p w14:paraId="7572007D" w14:textId="3189A702" w:rsidR="00DE5ED6" w:rsidRDefault="00DE5ED6" w:rsidP="00095541">
      <w:pPr>
        <w:pStyle w:val="ListParagraph"/>
        <w:ind w:left="1080"/>
        <w:rPr>
          <w:b/>
          <w:bCs/>
          <w:u w:val="single"/>
        </w:rPr>
      </w:pPr>
    </w:p>
    <w:p w14:paraId="08D8CB46" w14:textId="7FFB0435" w:rsidR="00DE5ED6" w:rsidRDefault="00DE5ED6" w:rsidP="00095541">
      <w:pPr>
        <w:pStyle w:val="ListParagraph"/>
        <w:ind w:left="1080"/>
        <w:rPr>
          <w:b/>
          <w:bCs/>
          <w:u w:val="single"/>
        </w:rPr>
      </w:pPr>
    </w:p>
    <w:p w14:paraId="5BDD65E8" w14:textId="579B4A79" w:rsidR="00DE5ED6" w:rsidRDefault="00DE5ED6" w:rsidP="00095541">
      <w:pPr>
        <w:pStyle w:val="ListParagraph"/>
        <w:ind w:left="1080"/>
        <w:rPr>
          <w:b/>
          <w:bCs/>
          <w:u w:val="single"/>
        </w:rPr>
      </w:pPr>
    </w:p>
    <w:p w14:paraId="7B84F1F3" w14:textId="3642E9FE" w:rsidR="00DE5ED6" w:rsidRDefault="00DE5ED6" w:rsidP="00095541">
      <w:pPr>
        <w:pStyle w:val="ListParagraph"/>
        <w:ind w:left="1080"/>
        <w:rPr>
          <w:b/>
          <w:bCs/>
          <w:u w:val="single"/>
        </w:rPr>
      </w:pPr>
    </w:p>
    <w:p w14:paraId="401792B6" w14:textId="636416FF" w:rsidR="00DE5ED6" w:rsidRDefault="00DE5ED6" w:rsidP="00095541">
      <w:pPr>
        <w:pStyle w:val="ListParagraph"/>
        <w:ind w:left="1080"/>
        <w:rPr>
          <w:b/>
          <w:bCs/>
          <w:u w:val="single"/>
        </w:rPr>
      </w:pPr>
    </w:p>
    <w:p w14:paraId="11D32E66" w14:textId="6DA7B8E6" w:rsidR="00DE5ED6" w:rsidRDefault="00DE5ED6" w:rsidP="00095541">
      <w:pPr>
        <w:pStyle w:val="ListParagraph"/>
        <w:ind w:left="1080"/>
        <w:rPr>
          <w:b/>
          <w:bCs/>
          <w:u w:val="single"/>
        </w:rPr>
      </w:pPr>
    </w:p>
    <w:p w14:paraId="566D3216" w14:textId="36274A70" w:rsidR="00DE5ED6" w:rsidRDefault="00DE5ED6" w:rsidP="00095541">
      <w:pPr>
        <w:pStyle w:val="ListParagraph"/>
        <w:ind w:left="1080"/>
        <w:rPr>
          <w:b/>
          <w:bCs/>
          <w:u w:val="single"/>
        </w:rPr>
      </w:pPr>
    </w:p>
    <w:p w14:paraId="1C5F795D" w14:textId="15BFB3FD" w:rsidR="00DE5ED6" w:rsidRDefault="00DE5ED6" w:rsidP="00095541">
      <w:pPr>
        <w:pStyle w:val="ListParagraph"/>
        <w:ind w:left="1080"/>
        <w:rPr>
          <w:b/>
          <w:bCs/>
          <w:u w:val="single"/>
        </w:rPr>
      </w:pPr>
    </w:p>
    <w:p w14:paraId="7668A428" w14:textId="276E9C07" w:rsidR="00DE5ED6" w:rsidRDefault="00DE5ED6" w:rsidP="00095541">
      <w:pPr>
        <w:pStyle w:val="ListParagraph"/>
        <w:ind w:left="1080"/>
        <w:rPr>
          <w:b/>
          <w:bCs/>
          <w:u w:val="single"/>
        </w:rPr>
      </w:pPr>
    </w:p>
    <w:p w14:paraId="59647802" w14:textId="7E5CB8CB" w:rsidR="00DE5ED6" w:rsidRDefault="00DE5ED6" w:rsidP="00095541">
      <w:pPr>
        <w:pStyle w:val="ListParagraph"/>
        <w:ind w:left="1080"/>
        <w:rPr>
          <w:b/>
          <w:bCs/>
          <w:u w:val="single"/>
        </w:rPr>
      </w:pPr>
    </w:p>
    <w:p w14:paraId="462A3C4E" w14:textId="5D586037" w:rsidR="00DE5ED6" w:rsidRDefault="00DE5ED6" w:rsidP="00095541">
      <w:pPr>
        <w:pStyle w:val="ListParagraph"/>
        <w:ind w:left="1080"/>
        <w:rPr>
          <w:b/>
          <w:bCs/>
          <w:u w:val="single"/>
        </w:rPr>
      </w:pPr>
    </w:p>
    <w:p w14:paraId="226FFCB1" w14:textId="3D3DDC8E" w:rsidR="00DE5ED6" w:rsidRDefault="00DE5ED6" w:rsidP="00095541">
      <w:pPr>
        <w:pStyle w:val="ListParagraph"/>
        <w:ind w:left="1080"/>
        <w:rPr>
          <w:b/>
          <w:bCs/>
          <w:u w:val="single"/>
        </w:rPr>
      </w:pPr>
    </w:p>
    <w:p w14:paraId="09430DA7" w14:textId="6C6F7FE1" w:rsidR="00DE5ED6" w:rsidRDefault="00DE5ED6" w:rsidP="00095541">
      <w:pPr>
        <w:pStyle w:val="ListParagraph"/>
        <w:ind w:left="1080"/>
        <w:rPr>
          <w:b/>
          <w:bCs/>
          <w:u w:val="single"/>
        </w:rPr>
      </w:pPr>
    </w:p>
    <w:p w14:paraId="0C89CE22" w14:textId="1DB59757" w:rsidR="00DE5ED6" w:rsidRDefault="00DE5ED6" w:rsidP="00095541">
      <w:pPr>
        <w:pStyle w:val="ListParagraph"/>
        <w:ind w:left="1080"/>
        <w:rPr>
          <w:b/>
          <w:bCs/>
          <w:u w:val="single"/>
        </w:rPr>
      </w:pPr>
    </w:p>
    <w:p w14:paraId="5A7BA5CB" w14:textId="77777777" w:rsidR="00DE5ED6" w:rsidRDefault="00DE5ED6" w:rsidP="00095541">
      <w:pPr>
        <w:pStyle w:val="ListParagraph"/>
        <w:ind w:left="1080"/>
        <w:rPr>
          <w:b/>
          <w:bCs/>
          <w:u w:val="single"/>
        </w:rPr>
      </w:pPr>
    </w:p>
    <w:p w14:paraId="0A61D61B" w14:textId="7DC79A8A" w:rsidR="00095541" w:rsidRPr="004E1C06" w:rsidRDefault="00095541" w:rsidP="004E1C06">
      <w:pPr>
        <w:spacing w:after="120" w:line="240" w:lineRule="auto"/>
        <w:rPr>
          <w:rFonts w:cstheme="minorHAnsi"/>
          <w:b/>
          <w:sz w:val="24"/>
          <w:szCs w:val="24"/>
        </w:rPr>
      </w:pPr>
      <w:r w:rsidRPr="00DC4FE9">
        <w:rPr>
          <w:rFonts w:cstheme="minorHAnsi"/>
          <w:b/>
          <w:sz w:val="24"/>
          <w:szCs w:val="24"/>
        </w:rPr>
        <w:t>I.</w:t>
      </w:r>
      <w:r w:rsidRPr="00DC4FE9">
        <w:rPr>
          <w:rFonts w:cstheme="minorHAnsi"/>
          <w:b/>
          <w:sz w:val="24"/>
          <w:szCs w:val="24"/>
        </w:rPr>
        <w:tab/>
        <w:t>Introduction to Central Connecticut State University</w:t>
      </w:r>
    </w:p>
    <w:p w14:paraId="366BE068" w14:textId="4BE80FBB" w:rsidR="00E56E95" w:rsidRDefault="001C0210" w:rsidP="004E1C06">
      <w:pPr>
        <w:ind w:left="720"/>
      </w:pPr>
      <w:r>
        <w:t xml:space="preserve">Central Connecticut State University (CCSU) was founded in 1849 as the New Britain Normal School and is Connecticut’s oldest publicly supported institution of higher education. Located at 1615 Stanley Street, New Britain, Connecticut, CCSU is a fully accredited four-year university with an enrollment of approximately </w:t>
      </w:r>
      <w:r w:rsidR="0090478A">
        <w:t>7325</w:t>
      </w:r>
      <w:r>
        <w:t xml:space="preserve"> full time students and </w:t>
      </w:r>
      <w:r w:rsidR="0090478A">
        <w:t>3325</w:t>
      </w:r>
      <w:r>
        <w:t xml:space="preserve"> part time students. CCSU is </w:t>
      </w:r>
      <w:r w:rsidR="00E56E95">
        <w:t xml:space="preserve">primarily </w:t>
      </w:r>
      <w:r>
        <w:t>a dry campus</w:t>
      </w:r>
      <w:r w:rsidR="00E56E95">
        <w:t>; two floors of a residence hall allow alcohol for those of legal age</w:t>
      </w:r>
      <w:r>
        <w:t>. The President of Central Connecticut State University is Dr. Zulma R. Toro</w:t>
      </w:r>
      <w:r w:rsidR="009014F7">
        <w:t>.</w:t>
      </w:r>
    </w:p>
    <w:p w14:paraId="6F279AAF" w14:textId="77777777" w:rsidR="00095541" w:rsidRPr="00DC4FE9" w:rsidRDefault="00095541" w:rsidP="00095541">
      <w:pPr>
        <w:spacing w:after="120" w:line="240" w:lineRule="auto"/>
        <w:ind w:left="720" w:hanging="720"/>
        <w:rPr>
          <w:rFonts w:cstheme="minorHAnsi"/>
          <w:b/>
          <w:color w:val="000000"/>
          <w:sz w:val="24"/>
          <w:szCs w:val="24"/>
        </w:rPr>
      </w:pPr>
      <w:r w:rsidRPr="00DC4FE9">
        <w:rPr>
          <w:rFonts w:cstheme="minorHAnsi"/>
          <w:b/>
          <w:color w:val="000000"/>
          <w:sz w:val="24"/>
          <w:szCs w:val="24"/>
        </w:rPr>
        <w:t xml:space="preserve">II.  </w:t>
      </w:r>
      <w:r w:rsidRPr="00DC4FE9">
        <w:rPr>
          <w:rFonts w:cstheme="minorHAnsi"/>
          <w:b/>
          <w:color w:val="000000"/>
          <w:sz w:val="24"/>
          <w:szCs w:val="24"/>
        </w:rPr>
        <w:tab/>
        <w:t>A Description of the Alcohol, Tobacco and other Drug Prevention Program at CCSU by Jonathan A. Pohl, Ph.D.</w:t>
      </w:r>
    </w:p>
    <w:p w14:paraId="24B7A028" w14:textId="15EAF2A3" w:rsidR="00F07539" w:rsidRDefault="001C0210" w:rsidP="00095541">
      <w:pPr>
        <w:ind w:left="720"/>
      </w:pPr>
      <w:r w:rsidRPr="00095541">
        <w:rPr>
          <w:b/>
          <w:bCs/>
        </w:rPr>
        <w:t>Description of the Alcohol, Tobacco and other Drug Prevention Program at CCSU</w:t>
      </w:r>
      <w:r>
        <w:t xml:space="preserve"> by Jonathan A. Pohl, Ph.D., Wellness Education Coordinator</w:t>
      </w:r>
      <w:r w:rsidR="0090478A">
        <w:t xml:space="preserve"> responsible for</w:t>
      </w:r>
      <w:r w:rsidR="0090478A" w:rsidRPr="0090478A">
        <w:t xml:space="preserve"> </w:t>
      </w:r>
      <w:r w:rsidR="0090478A">
        <w:t>overseeing the Alcohol, Tobacco and other Drugs (ATOD) Prevention Program for students at Central Connecticut State University.</w:t>
      </w:r>
      <w:r w:rsidR="009014F7">
        <w:t xml:space="preserve"> </w:t>
      </w:r>
      <w:r>
        <w:t xml:space="preserve"> Dr. </w:t>
      </w:r>
      <w:r w:rsidR="00E56E95">
        <w:t>John Day Tully</w:t>
      </w:r>
      <w:r>
        <w:t xml:space="preserve">, </w:t>
      </w:r>
      <w:r w:rsidR="009014F7">
        <w:t xml:space="preserve">Interim </w:t>
      </w:r>
      <w:r>
        <w:t>Vice President of Student Affairs was supervising Student Wellness Services (SWS), Wellness Education. The following is a brief description of the 20</w:t>
      </w:r>
      <w:r w:rsidR="0090478A">
        <w:t>19</w:t>
      </w:r>
      <w:r>
        <w:t>-20</w:t>
      </w:r>
      <w:r w:rsidR="0090478A">
        <w:t>21</w:t>
      </w:r>
      <w:r>
        <w:t xml:space="preserve"> ATOD program on campus</w:t>
      </w:r>
      <w:r w:rsidR="00F07539">
        <w:t>.</w:t>
      </w:r>
    </w:p>
    <w:p w14:paraId="739D68FF" w14:textId="77777777" w:rsidR="00F07539" w:rsidRDefault="00F07539" w:rsidP="00F07539">
      <w:pPr>
        <w:pStyle w:val="ListParagraph"/>
        <w:ind w:left="1080"/>
      </w:pPr>
    </w:p>
    <w:p w14:paraId="77DF143A" w14:textId="77777777" w:rsidR="004E1C06" w:rsidRDefault="001C0210" w:rsidP="00F07539">
      <w:pPr>
        <w:pStyle w:val="ListParagraph"/>
        <w:numPr>
          <w:ilvl w:val="1"/>
          <w:numId w:val="1"/>
        </w:numPr>
      </w:pPr>
      <w:r w:rsidRPr="00F07539">
        <w:rPr>
          <w:b/>
          <w:bCs/>
        </w:rPr>
        <w:t>Presidential Advisory Council on Alcohol, Tobacco and other Drugs.</w:t>
      </w:r>
      <w:r>
        <w:t xml:space="preserve"> Central Connecticut State University has a Task Force entitled “The Presidential Advisory Council on Alcohol, Tobacco and other Drugs,” dedicated to monitoring ATOD policies, practices and programs on campus. The Council serves the University by coordinating efforts to reduce the impact of ATOD on the community and contributes to creating optimal conditions for student academic success and personal development. The Council meets six times during the academic year and sub-committees are formed to conduct ATOD project assignments. Members are appointed by President Zulma R. Toro. The </w:t>
      </w:r>
      <w:r w:rsidR="0090478A">
        <w:t xml:space="preserve">Facilitator </w:t>
      </w:r>
      <w:r>
        <w:t xml:space="preserve">is Dr. Jonathan Pohl, Wellness Education Coordinator; other members include: Dr. </w:t>
      </w:r>
      <w:r w:rsidR="0090478A">
        <w:t>John Daly</w:t>
      </w:r>
      <w:r>
        <w:t xml:space="preserve">, Interim Vice President for Student Affairs; </w:t>
      </w:r>
      <w:r w:rsidR="00A55E47">
        <w:t>Stephanie Reis</w:t>
      </w:r>
      <w:r>
        <w:t>, Director of</w:t>
      </w:r>
      <w:r w:rsidR="00A55E47">
        <w:t xml:space="preserve"> the Office of</w:t>
      </w:r>
      <w:r>
        <w:t xml:space="preserve"> Student </w:t>
      </w:r>
      <w:r w:rsidR="00A55E47">
        <w:t>Rights and Responsibilities</w:t>
      </w:r>
      <w:r>
        <w:t>; Marisol Melendez Cruz, Associate Director of Student Wellness Services - Health; Sergeant Gerald Erwin</w:t>
      </w:r>
      <w:r w:rsidR="00A55E47">
        <w:t xml:space="preserve"> and Sgt Densil Samuda</w:t>
      </w:r>
      <w:r>
        <w:t xml:space="preserve">, CCSU Police Department; Anna Suski-Lenczewski, Chief Human Resources Officer; Molly McCarthy, Assistant Director of Compliance for Athletics; Jean Alicandro, Director of Residence Life; Dr. Reginald Holt, Assistant Professor, Counselor Education &amp; Family Therapy; </w:t>
      </w:r>
      <w:r w:rsidR="00A55E47">
        <w:t>Chelsy Cardillo</w:t>
      </w:r>
      <w:r>
        <w:t>, Wellness Programs Assistant.</w:t>
      </w:r>
    </w:p>
    <w:p w14:paraId="678DC023" w14:textId="77777777" w:rsidR="004E1C06" w:rsidRDefault="001C0210" w:rsidP="004E1C06">
      <w:pPr>
        <w:pStyle w:val="ListParagraph"/>
        <w:ind w:left="1440"/>
      </w:pPr>
      <w:r>
        <w:t xml:space="preserve"> </w:t>
      </w:r>
      <w:r w:rsidRPr="004E1C06">
        <w:rPr>
          <w:u w:val="single"/>
        </w:rPr>
        <w:t>The Advisory Council is specifically charged with</w:t>
      </w:r>
      <w:r>
        <w:t xml:space="preserve">: </w:t>
      </w:r>
    </w:p>
    <w:p w14:paraId="5A32F900" w14:textId="5D1655C4" w:rsidR="004E1C06" w:rsidRDefault="001C0210" w:rsidP="004E1C06">
      <w:pPr>
        <w:pStyle w:val="ListParagraph"/>
        <w:ind w:left="1440"/>
      </w:pPr>
      <w:r>
        <w:t xml:space="preserve">• establishing a forum for collaboration, coordination and accountability among the various CCSU departments delivering programs and enforcing policies relevant to </w:t>
      </w:r>
      <w:proofErr w:type="gramStart"/>
      <w:r>
        <w:t>high</w:t>
      </w:r>
      <w:r w:rsidR="001A40FE">
        <w:t xml:space="preserve"> </w:t>
      </w:r>
      <w:r>
        <w:t>risk</w:t>
      </w:r>
      <w:proofErr w:type="gramEnd"/>
      <w:r>
        <w:t xml:space="preserve"> use of ATOD; </w:t>
      </w:r>
    </w:p>
    <w:p w14:paraId="1366AE94" w14:textId="77777777" w:rsidR="004E1C06" w:rsidRDefault="001C0210" w:rsidP="004E1C06">
      <w:pPr>
        <w:pStyle w:val="ListParagraph"/>
        <w:ind w:left="1440"/>
      </w:pPr>
      <w:r>
        <w:t xml:space="preserve">• developing recommendations for implementing an effective, comprehensive and sustainable ATOD risk reduction strategy for the </w:t>
      </w:r>
      <w:proofErr w:type="gramStart"/>
      <w:r>
        <w:t>University;</w:t>
      </w:r>
      <w:proofErr w:type="gramEnd"/>
      <w:r>
        <w:t xml:space="preserve"> </w:t>
      </w:r>
    </w:p>
    <w:p w14:paraId="044748A4" w14:textId="77777777" w:rsidR="004E1C06" w:rsidRDefault="001C0210" w:rsidP="004E1C06">
      <w:pPr>
        <w:pStyle w:val="ListParagraph"/>
        <w:ind w:left="1440"/>
      </w:pPr>
      <w:r>
        <w:t xml:space="preserve">• reviewing and recommending revisions as needed to all relevant University </w:t>
      </w:r>
      <w:proofErr w:type="gramStart"/>
      <w:r>
        <w:t>policies;</w:t>
      </w:r>
      <w:proofErr w:type="gramEnd"/>
      <w:r>
        <w:t xml:space="preserve"> </w:t>
      </w:r>
    </w:p>
    <w:p w14:paraId="3614E8CF" w14:textId="77777777" w:rsidR="004E1C06" w:rsidRDefault="001C0210" w:rsidP="004E1C06">
      <w:pPr>
        <w:pStyle w:val="ListParagraph"/>
        <w:ind w:left="1440"/>
      </w:pPr>
      <w:r>
        <w:t xml:space="preserve">• initiating appropriate research to assess the effectiveness of programs as well as guide </w:t>
      </w:r>
      <w:proofErr w:type="gramStart"/>
      <w:r>
        <w:t>recommendations;</w:t>
      </w:r>
      <w:proofErr w:type="gramEnd"/>
      <w:r>
        <w:t xml:space="preserve"> </w:t>
      </w:r>
    </w:p>
    <w:p w14:paraId="67088F54" w14:textId="3DBA7B31" w:rsidR="00843470" w:rsidRDefault="001C0210" w:rsidP="004E1C06">
      <w:pPr>
        <w:pStyle w:val="ListParagraph"/>
        <w:ind w:left="1440"/>
      </w:pPr>
      <w:r>
        <w:t>• preparing a biennial report for the President, with recommendations, which assess the effectiveness of programs in compliance with reporting requirements of the Drug Free Schools Act. The work of the Advisory Council has resulted in the following activities: e-CHUG for all incoming student</w:t>
      </w:r>
      <w:r w:rsidR="00292F78">
        <w:t>, a</w:t>
      </w:r>
      <w:r>
        <w:t xml:space="preserve">s we have done in past years, all incoming students are required to complete an alcohol awareness program and a sexual violence prevention program. </w:t>
      </w:r>
    </w:p>
    <w:p w14:paraId="39963269" w14:textId="77777777" w:rsidR="00843470" w:rsidRDefault="001C0210" w:rsidP="00843470">
      <w:pPr>
        <w:pStyle w:val="ListParagraph"/>
        <w:numPr>
          <w:ilvl w:val="0"/>
          <w:numId w:val="1"/>
        </w:numPr>
      </w:pPr>
      <w:r>
        <w:t xml:space="preserve">Since 2015, the e-CHUG (alcohol education program) and the SVPP (Sexual Violence Prevention Program) from </w:t>
      </w:r>
      <w:proofErr w:type="spellStart"/>
      <w:r>
        <w:t>ECheckUpToGo</w:t>
      </w:r>
      <w:proofErr w:type="spellEnd"/>
      <w:r>
        <w:t xml:space="preserve"> have been utilized. All incoming students are sent a letter from the Vice President for Student Affairs before the Fall and Spring semesters. First year students, transfer students and international students are sent a letter inviting them to take e-CHUG and SVPP. Their respective guardians/parents also receive a letter inviting them to become “partners in prevention” with CCSU. Students are reminded of the anonymity of the program as they are encouraged to complete the surveys. All students are given resources available to them on campus. In the </w:t>
      </w:r>
      <w:r w:rsidR="00292F78">
        <w:t>2019-2021</w:t>
      </w:r>
      <w:r>
        <w:t xml:space="preserve"> academic years, approximately 50% of students coming into the University completed e-CHUG. We are unable to mandate the on-line training. A copy of the e-CHUG/SVPP letters sent to incoming students and their parents may be found in the appendix. e-CHUG and e-TOKE On-line self-assessment resources are available to students and include ways of decreasing or eliminating drinking/smoking. The e-CHUG (Electronic Check-Up and Go) is an interactive web survey that allows University students to enter information about their drinking patterns and </w:t>
      </w:r>
      <w:r>
        <w:lastRenderedPageBreak/>
        <w:t>receive feedback about their use of alcohol. The assessment takes about 20 minutes to complete, is self</w:t>
      </w:r>
      <w:r w:rsidR="00843470">
        <w:t>-</w:t>
      </w:r>
      <w:r>
        <w:t xml:space="preserve">guided, and requires no face-to-face contact time with a counselor or administrator. If a student is concerned with the results of e-CHUG, the student can set up an appointment with one of our counselors to discuss the concerns. The electronic THC Online Knowledge Experience (e-TOKE) is a brief marijuana-specific assessment and feedback tool designed to reduce </w:t>
      </w:r>
      <w:r w:rsidR="00292F78">
        <w:t>cannabis</w:t>
      </w:r>
      <w:r>
        <w:t xml:space="preserve"> use among college students. The assessment takes 20 minutes to complete and requires a </w:t>
      </w:r>
      <w:proofErr w:type="spellStart"/>
      <w:r>
        <w:t>Javascript</w:t>
      </w:r>
      <w:proofErr w:type="spellEnd"/>
      <w:r>
        <w:t xml:space="preserve"> enabled browser. It is also self</w:t>
      </w:r>
      <w:r w:rsidR="00843470">
        <w:t>-</w:t>
      </w:r>
      <w:r>
        <w:t xml:space="preserve">guided and requires no face-to-face contact time with a counselor or administrator. If a student is concerned with the results of e-TOKE, the student can set up an appointment with one of our counselors to discuss the concerns. The on-line programs, e-CHUG and e-TOKE are used in the following two ways: voluntarily by students who may or may not be in counseling and can be accessed from the website or as mandated by the Office of Student </w:t>
      </w:r>
      <w:r w:rsidR="00843470">
        <w:t>Rights and Responsibilities</w:t>
      </w:r>
      <w:r>
        <w:t xml:space="preserve"> for students who violate the alcohol policy</w:t>
      </w:r>
      <w:r w:rsidR="00843470">
        <w:t xml:space="preserve"> or cannabis policy</w:t>
      </w:r>
      <w:r>
        <w:t xml:space="preserve"> on campus as a part of the BASICS program (for more information, see BASICS below). </w:t>
      </w:r>
    </w:p>
    <w:p w14:paraId="04DEA928" w14:textId="099CA364" w:rsidR="000260CE" w:rsidRDefault="001C0210" w:rsidP="00843470">
      <w:pPr>
        <w:pStyle w:val="ListParagraph"/>
        <w:numPr>
          <w:ilvl w:val="0"/>
          <w:numId w:val="1"/>
        </w:numPr>
      </w:pPr>
      <w:r>
        <w:t xml:space="preserve">Peer Education </w:t>
      </w:r>
      <w:r w:rsidR="00843470">
        <w:t xml:space="preserve">The Office of Wellness Education currently </w:t>
      </w:r>
      <w:r w:rsidR="001A40FE">
        <w:t>is hiring</w:t>
      </w:r>
      <w:r w:rsidR="00843470">
        <w:t xml:space="preserve"> 2 peer educators through </w:t>
      </w:r>
      <w:proofErr w:type="gramStart"/>
      <w:r w:rsidR="00843470">
        <w:t>the  CHCI</w:t>
      </w:r>
      <w:proofErr w:type="gramEnd"/>
      <w:r w:rsidR="00843470">
        <w:t xml:space="preserve"> Opioid and Stimulant Education and Awareness mini-grant.  </w:t>
      </w:r>
      <w:r>
        <w:t>The peer educators w</w:t>
      </w:r>
      <w:r w:rsidR="001A40FE">
        <w:t>ill w</w:t>
      </w:r>
      <w:r>
        <w:t xml:space="preserve">ork toward </w:t>
      </w:r>
      <w:r w:rsidR="00843470">
        <w:t>raising awareness of the use of opioid</w:t>
      </w:r>
      <w:r w:rsidR="0060308E">
        <w:t xml:space="preserve">s and </w:t>
      </w:r>
      <w:r w:rsidR="00843470">
        <w:t>stimulants</w:t>
      </w:r>
      <w:r w:rsidR="0060308E">
        <w:t xml:space="preserve">, benefits of not using them, and hopefully </w:t>
      </w:r>
      <w:r>
        <w:t xml:space="preserve">reducing the use of </w:t>
      </w:r>
      <w:r w:rsidR="0060308E">
        <w:t>stimulants &amp; opioids</w:t>
      </w:r>
      <w:r>
        <w:t xml:space="preserve"> on and off campus. The </w:t>
      </w:r>
      <w:r w:rsidR="0060308E">
        <w:t>peer educators were trained in opioids and stimulants and ways to promote avoidance of use</w:t>
      </w:r>
      <w:r>
        <w:t xml:space="preserve">. </w:t>
      </w:r>
    </w:p>
    <w:p w14:paraId="427EF03E" w14:textId="2062FDF2" w:rsidR="003F2A20" w:rsidRDefault="001C0210" w:rsidP="00843470">
      <w:pPr>
        <w:pStyle w:val="ListParagraph"/>
        <w:numPr>
          <w:ilvl w:val="0"/>
          <w:numId w:val="1"/>
        </w:numPr>
      </w:pPr>
      <w:r>
        <w:t xml:space="preserve">Curriculum Infusion – First Year Experience </w:t>
      </w:r>
      <w:r w:rsidR="001A40FE">
        <w:t xml:space="preserve">(FYE) </w:t>
      </w:r>
      <w:r>
        <w:t xml:space="preserve">classes Jonathan A. Pohl, Ph.D., Coordinator of Wellness Education, </w:t>
      </w:r>
      <w:r w:rsidR="000260CE">
        <w:t>Che</w:t>
      </w:r>
      <w:r w:rsidR="00BE46BC">
        <w:t>ls</w:t>
      </w:r>
      <w:r w:rsidR="000260CE">
        <w:t>y Cardillo,</w:t>
      </w:r>
      <w:r>
        <w:t xml:space="preserve"> </w:t>
      </w:r>
      <w:r w:rsidR="001A40FE">
        <w:t>Wellness Programs Assistant</w:t>
      </w:r>
      <w:r>
        <w:t xml:space="preserve"> work with First Year Experience faculty to bring alcohol prevention into the classroom. The “Programs on the Go” (curriculum infusion) efforts offer Choices about Alcohol (a brief alcohol prevention program), and Stress Management to first year experience students.</w:t>
      </w:r>
      <w:r w:rsidRPr="00622787">
        <w:t xml:space="preserve"> </w:t>
      </w:r>
      <w:r w:rsidR="00622787">
        <w:t xml:space="preserve">Over the 2 years, </w:t>
      </w:r>
      <w:r w:rsidR="00622787" w:rsidRPr="00622787">
        <w:t>108</w:t>
      </w:r>
      <w:r w:rsidRPr="000260CE">
        <w:rPr>
          <w:b/>
          <w:bCs/>
        </w:rPr>
        <w:t xml:space="preserve"> </w:t>
      </w:r>
      <w:r>
        <w:t xml:space="preserve">students have received drug and alcohol education and </w:t>
      </w:r>
      <w:r w:rsidR="00622787">
        <w:t>160</w:t>
      </w:r>
      <w:r>
        <w:t xml:space="preserve"> students have received stress management through the “Programs on the Go” presentations. Brief Alcohol Screening for College Students </w:t>
      </w:r>
      <w:r w:rsidR="000260CE">
        <w:t>(</w:t>
      </w:r>
      <w:r>
        <w:t>BASICS</w:t>
      </w:r>
      <w:r w:rsidR="000260CE">
        <w:t>)</w:t>
      </w:r>
      <w:r>
        <w:t xml:space="preserve"> is also available on campus. Jonathan A. Pohl, Ph.D., Coordinator of Wellness Education, and a trained Graduate Intern conduct the BASICS program. This program consists of two individual sessions, offering students the opportunity to review current alcohol use, explore alternatives to drinking, and learn about low risk drinking strategies. Most referrals to BASICS have come through the Office of Student </w:t>
      </w:r>
      <w:r w:rsidR="000260CE">
        <w:t xml:space="preserve">Rights and Responsibilities </w:t>
      </w:r>
      <w:r>
        <w:t xml:space="preserve">and Residence Life, typically </w:t>
      </w:r>
      <w:r w:rsidR="000260CE">
        <w:t xml:space="preserve">these are </w:t>
      </w:r>
      <w:r>
        <w:t>students who have violated the alcohol policy on campus for a second time or have been sent to the emergency room as a result of a high</w:t>
      </w:r>
      <w:r w:rsidR="00BE46BC">
        <w:t>-</w:t>
      </w:r>
      <w:r>
        <w:t>risk drinking incident. Students may be referred from SWS Health or SWS Counseling. During the academic years 201</w:t>
      </w:r>
      <w:r w:rsidR="000260CE">
        <w:t>9</w:t>
      </w:r>
      <w:r>
        <w:t>-20</w:t>
      </w:r>
      <w:r w:rsidR="000260CE">
        <w:t>21</w:t>
      </w:r>
      <w:r>
        <w:t>,</w:t>
      </w:r>
      <w:r w:rsidR="00E30A93" w:rsidRPr="00E30A93">
        <w:t xml:space="preserve"> </w:t>
      </w:r>
      <w:r w:rsidR="00622787" w:rsidRPr="00E30A93">
        <w:t>11</w:t>
      </w:r>
      <w:r w:rsidR="00E30A93">
        <w:rPr>
          <w:b/>
          <w:bCs/>
        </w:rPr>
        <w:t xml:space="preserve"> </w:t>
      </w:r>
      <w:r>
        <w:t xml:space="preserve">students took BASICS. A brochure describing the BASICS program may be found in the appendix. </w:t>
      </w:r>
    </w:p>
    <w:p w14:paraId="52AD4F83" w14:textId="77777777" w:rsidR="003F2A20" w:rsidRDefault="001C0210" w:rsidP="00843470">
      <w:pPr>
        <w:pStyle w:val="ListParagraph"/>
        <w:numPr>
          <w:ilvl w:val="0"/>
          <w:numId w:val="1"/>
        </w:numPr>
      </w:pPr>
      <w:r>
        <w:t xml:space="preserve">Choices The Choices program uses an interactive journal in a group format to provide a psycho educational program on alcohol or </w:t>
      </w:r>
      <w:r w:rsidR="003F2A20">
        <w:t>cannabis</w:t>
      </w:r>
      <w:r>
        <w:t xml:space="preserve">. The 90-minute group covers the physical/psychological effects of alcohol or </w:t>
      </w:r>
      <w:r w:rsidR="003F2A20">
        <w:t>cannabis</w:t>
      </w:r>
      <w:r>
        <w:t xml:space="preserve">, low risk behaviors, and ways of managing negative effects of alcohol or </w:t>
      </w:r>
      <w:r w:rsidR="003F2A20">
        <w:t>cannabis</w:t>
      </w:r>
      <w:r>
        <w:t xml:space="preserve">. In Choices for alcohol, students learn about the physical and psychological effects, the laws pertaining to underage drinking and DUI, BAC levels, signs of alcohol poisoning, fake ID is a felony, and tolerance. In Choices for </w:t>
      </w:r>
      <w:r w:rsidR="003F2A20">
        <w:t>cannabis</w:t>
      </w:r>
      <w:r>
        <w:t xml:space="preserve">, students learn about the laws pertaining to </w:t>
      </w:r>
      <w:r w:rsidR="003F2A20">
        <w:t>cannabis</w:t>
      </w:r>
      <w:r>
        <w:t xml:space="preserve">, the physical and psychological effects of </w:t>
      </w:r>
      <w:r w:rsidR="003F2A20">
        <w:t>cannabis</w:t>
      </w:r>
      <w:r>
        <w:t xml:space="preserve">, and recent research in the negative impact of </w:t>
      </w:r>
      <w:r w:rsidR="003F2A20">
        <w:t>cannabis</w:t>
      </w:r>
      <w:r>
        <w:t xml:space="preserve">. </w:t>
      </w:r>
    </w:p>
    <w:p w14:paraId="163F13DA" w14:textId="2A52F4C1" w:rsidR="00CC0480" w:rsidRDefault="001C0210" w:rsidP="00843470">
      <w:pPr>
        <w:pStyle w:val="ListParagraph"/>
        <w:numPr>
          <w:ilvl w:val="0"/>
          <w:numId w:val="1"/>
        </w:numPr>
      </w:pPr>
      <w:r w:rsidRPr="00CC0480">
        <w:t xml:space="preserve">Red </w:t>
      </w:r>
      <w:r>
        <w:t xml:space="preserve">Watchband Training </w:t>
      </w:r>
      <w:proofErr w:type="gramStart"/>
      <w:r>
        <w:t>The</w:t>
      </w:r>
      <w:proofErr w:type="gramEnd"/>
      <w:r>
        <w:t xml:space="preserve"> Red Watchband Program was created at Stony Brook University http://www.stonybrook.edu/sb/redwatchband/ after the tragic loss of a first year student to alcohol poisoning. The program involves University students being trained in CPR and toxic drinking to provide the education needed to intervene during an alcohol crisis. Students learn the physical/psychological effects of alcohol, high risk behaviors, BAC levels, signs of alcohol poisoning, tolerance and ways of coping with a dangerous situation at a party. Upon completion of the program, students are given a red watch to wear at </w:t>
      </w:r>
      <w:proofErr w:type="gramStart"/>
      <w:r>
        <w:t>University</w:t>
      </w:r>
      <w:proofErr w:type="gramEnd"/>
      <w:r>
        <w:t xml:space="preserve"> functions, a symbol recognizing the student as having the capacity to assist others who are in trouble with alcohol. </w:t>
      </w:r>
      <w:r w:rsidR="00CC0480">
        <w:t>Due to the pandemic, we were unable to</w:t>
      </w:r>
      <w:r>
        <w:t xml:space="preserve"> </w:t>
      </w:r>
      <w:r w:rsidR="00CC0480">
        <w:t>train students</w:t>
      </w:r>
      <w:r>
        <w:t xml:space="preserve"> in </w:t>
      </w:r>
      <w:r w:rsidR="00CC0480">
        <w:t xml:space="preserve">this </w:t>
      </w:r>
      <w:r>
        <w:t xml:space="preserve">bystander intervention technique during the </w:t>
      </w:r>
      <w:r w:rsidR="00CC0480">
        <w:t>2019-2021</w:t>
      </w:r>
      <w:r>
        <w:t xml:space="preserve"> academic years. </w:t>
      </w:r>
    </w:p>
    <w:p w14:paraId="3B835323" w14:textId="3DD410C7" w:rsidR="00CC0480" w:rsidRDefault="001C0210" w:rsidP="00843470">
      <w:pPr>
        <w:pStyle w:val="ListParagraph"/>
        <w:numPr>
          <w:ilvl w:val="0"/>
          <w:numId w:val="1"/>
        </w:numPr>
      </w:pPr>
      <w:r>
        <w:t xml:space="preserve">Card 21 Student Wellness Services, Office of Wellness Education works with the </w:t>
      </w:r>
      <w:r w:rsidR="00CC0480">
        <w:t>student volunteers</w:t>
      </w:r>
      <w:r>
        <w:t xml:space="preserve"> with the program Card 21 and have those over the age of 21 purchase alcohol at local liquor stores. Local liquor establishments are encouraged to card (request proof of age) from anyone who appears to be under the age of 25. The students observe the treatment of others and report back on </w:t>
      </w:r>
      <w:proofErr w:type="gramStart"/>
      <w:r>
        <w:t>whether or not</w:t>
      </w:r>
      <w:proofErr w:type="gramEnd"/>
      <w:r>
        <w:t xml:space="preserve"> they are "carded." If the establishment cards, a letter of gratitude is sent for keeping alcohol out of the hands of underage students. If the establishment does not card, a letter of encouragement is sent to card those who appear to be under 25. Student Wellness Services plans to hold an event in Fall of 20</w:t>
      </w:r>
      <w:r w:rsidR="00CC0480">
        <w:t>2</w:t>
      </w:r>
      <w:r w:rsidR="00527FFA">
        <w:t>3, as the pandemic interfered with the capacity to have volunteers buy alcohol</w:t>
      </w:r>
      <w:r>
        <w:t xml:space="preserve">. </w:t>
      </w:r>
    </w:p>
    <w:p w14:paraId="19A3CB8C" w14:textId="521C58F0" w:rsidR="00736712" w:rsidRDefault="001C0210" w:rsidP="00843470">
      <w:pPr>
        <w:pStyle w:val="ListParagraph"/>
        <w:numPr>
          <w:ilvl w:val="0"/>
          <w:numId w:val="1"/>
        </w:numPr>
      </w:pPr>
      <w:r>
        <w:t xml:space="preserve">Alcohol Awareness Fair </w:t>
      </w:r>
      <w:proofErr w:type="gramStart"/>
      <w:r>
        <w:t>The</w:t>
      </w:r>
      <w:proofErr w:type="gramEnd"/>
      <w:r>
        <w:t xml:space="preserve"> Alcohol Awareness fair is a collaborative effort on the part of the CCSU Student Wellness Services, </w:t>
      </w:r>
      <w:r w:rsidR="00CC0480">
        <w:t>peer educators,</w:t>
      </w:r>
      <w:r>
        <w:t xml:space="preserve"> </w:t>
      </w:r>
      <w:r w:rsidR="00CC0480">
        <w:t xml:space="preserve">Counseling and Student Development, Health Services, </w:t>
      </w:r>
      <w:r>
        <w:t xml:space="preserve">CCSU Police Department, </w:t>
      </w:r>
      <w:proofErr w:type="spellStart"/>
      <w:r>
        <w:t>RECentral</w:t>
      </w:r>
      <w:proofErr w:type="spellEnd"/>
      <w:r>
        <w:t xml:space="preserve">, and a number of CCSU clubs and organizations, presenting on </w:t>
      </w:r>
      <w:r w:rsidR="00CC0480">
        <w:t xml:space="preserve">the barrier </w:t>
      </w:r>
      <w:r>
        <w:t>alcohol use</w:t>
      </w:r>
      <w:r w:rsidR="00CC0480">
        <w:t xml:space="preserve"> creates towards </w:t>
      </w:r>
      <w:r w:rsidR="00CC0480">
        <w:lastRenderedPageBreak/>
        <w:t>academic goals</w:t>
      </w:r>
      <w:r>
        <w:t xml:space="preserve">. At the fairs, for academic year </w:t>
      </w:r>
      <w:r w:rsidR="00CC0480">
        <w:t>2019-2020</w:t>
      </w:r>
      <w:r>
        <w:t xml:space="preserve">, </w:t>
      </w:r>
      <w:r w:rsidR="00967CE1" w:rsidRPr="00967CE1">
        <w:t>the fair was cancelled due to the Covid-19 pandemic</w:t>
      </w:r>
      <w:r w:rsidR="00736712" w:rsidRPr="00967CE1">
        <w:t xml:space="preserve"> </w:t>
      </w:r>
      <w:r w:rsidRPr="00967CE1">
        <w:t>and</w:t>
      </w:r>
      <w:r>
        <w:t xml:space="preserve"> for academic year 20</w:t>
      </w:r>
      <w:r w:rsidR="00736712">
        <w:t>20</w:t>
      </w:r>
      <w:r>
        <w:t>-20</w:t>
      </w:r>
      <w:r w:rsidR="00736712">
        <w:t>21</w:t>
      </w:r>
      <w:r>
        <w:t xml:space="preserve">, </w:t>
      </w:r>
      <w:r w:rsidR="00967CE1" w:rsidRPr="00967CE1">
        <w:t>the fair was online and there were 91 participants</w:t>
      </w:r>
      <w:r>
        <w:t xml:space="preserve">. The fair has been moved to the Fall due to inclement weather often in the spring. </w:t>
      </w:r>
    </w:p>
    <w:p w14:paraId="7D5DA2F9" w14:textId="6C0BAD89" w:rsidR="00736712" w:rsidRDefault="001C0210" w:rsidP="00843470">
      <w:pPr>
        <w:pStyle w:val="ListParagraph"/>
        <w:numPr>
          <w:ilvl w:val="0"/>
          <w:numId w:val="1"/>
        </w:numPr>
      </w:pPr>
      <w:r>
        <w:t xml:space="preserve"> Smoking Cessation </w:t>
      </w:r>
      <w:r w:rsidR="00736712">
        <w:t>in Wellness Education – Wellness Education</w:t>
      </w:r>
      <w:r>
        <w:t xml:space="preserve"> </w:t>
      </w:r>
      <w:r w:rsidR="0033372C">
        <w:t>did not have any formal smoking cessation group.  If a student was considering quitting nicotine use, Dr. Pohl met with them individually.  Post grant, students had to pay for their own</w:t>
      </w:r>
      <w:r w:rsidR="00E30A93">
        <w:t xml:space="preserve"> n</w:t>
      </w:r>
      <w:r w:rsidR="0033372C">
        <w:t xml:space="preserve">icotine replacement.  </w:t>
      </w:r>
      <w:r w:rsidR="00E30A93">
        <w:t xml:space="preserve">We had 2 students achieve a nicotine free lifestyle.  </w:t>
      </w:r>
      <w:r w:rsidR="0033372C">
        <w:t>Individuals</w:t>
      </w:r>
      <w:r>
        <w:t xml:space="preserve"> who continue</w:t>
      </w:r>
      <w:r w:rsidR="0033372C">
        <w:t>d</w:t>
      </w:r>
      <w:r>
        <w:t xml:space="preserve"> to use nicotine w</w:t>
      </w:r>
      <w:r w:rsidR="0033372C">
        <w:t>ere</w:t>
      </w:r>
      <w:r>
        <w:t xml:space="preserve"> encouraged to do so in the smoking huts. </w:t>
      </w:r>
    </w:p>
    <w:p w14:paraId="4EC95957" w14:textId="77777777" w:rsidR="007F1766" w:rsidRDefault="001C0210" w:rsidP="00843470">
      <w:pPr>
        <w:pStyle w:val="ListParagraph"/>
        <w:numPr>
          <w:ilvl w:val="0"/>
          <w:numId w:val="1"/>
        </w:numPr>
      </w:pPr>
      <w:r>
        <w:t xml:space="preserve">Prevention Programming at Orientation and Opening Weekend Student Wellness Services provides information to parents of incoming freshmen/transfer students during the Summer Orientation. </w:t>
      </w:r>
      <w:r w:rsidR="0033372C">
        <w:t>Due to the pandemic, orientation was changed to an online format.  Orientation was restructured which decreased Wellness Education</w:t>
      </w:r>
      <w:r w:rsidR="007F1766">
        <w:t>’s</w:t>
      </w:r>
      <w:r w:rsidR="0033372C">
        <w:t xml:space="preserve"> involvement in orientation.  </w:t>
      </w:r>
    </w:p>
    <w:p w14:paraId="6F932AB8" w14:textId="77777777" w:rsidR="00913B2B" w:rsidRDefault="001C0210" w:rsidP="00843470">
      <w:pPr>
        <w:pStyle w:val="ListParagraph"/>
        <w:numPr>
          <w:ilvl w:val="0"/>
          <w:numId w:val="1"/>
        </w:numPr>
      </w:pPr>
      <w:r>
        <w:t xml:space="preserve">Connecticut Healthy Campus Initiative </w:t>
      </w:r>
      <w:proofErr w:type="gramStart"/>
      <w:r>
        <w:t>The</w:t>
      </w:r>
      <w:proofErr w:type="gramEnd"/>
      <w:r>
        <w:t xml:space="preserve"> Coordinator of Wellness Education is a member of the Connecticut Healthy Campus Initiative (CHCI) organized via the Connecticut Clearinghouse. The vision of the statewide initiative is to foster a campus community that reduces occurrences of high-risk alcohol use, other drug use and the related consequences of high-risk behavior among college students on Connecticut campuses. In 2008, a Key Leadership Award was presented to </w:t>
      </w:r>
      <w:r w:rsidR="00913B2B">
        <w:t xml:space="preserve">then </w:t>
      </w:r>
      <w:r>
        <w:t>CCSU</w:t>
      </w:r>
      <w:r w:rsidR="00913B2B">
        <w:t xml:space="preserve"> </w:t>
      </w:r>
      <w:r>
        <w:t xml:space="preserve">President Miller, who signed a commitment to support the Connecticut Statewide Healthy Campus Initiative, and to work to promote consistent, coordinated health promotion and substance abuse prevention efforts on our </w:t>
      </w:r>
      <w:proofErr w:type="gramStart"/>
      <w:r>
        <w:t>University</w:t>
      </w:r>
      <w:proofErr w:type="gramEnd"/>
      <w:r>
        <w:t xml:space="preserve"> campus (appendix). This Official Statement was also signed by the Commissioners of Mental Health and Addiction Services; Higher Education</w:t>
      </w:r>
      <w:r w:rsidR="00913B2B">
        <w:t xml:space="preserve">, </w:t>
      </w:r>
      <w:r>
        <w:t xml:space="preserve">and </w:t>
      </w:r>
      <w:r w:rsidR="00913B2B">
        <w:t xml:space="preserve">then </w:t>
      </w:r>
      <w:r>
        <w:t xml:space="preserve">Governor M. Jodi </w:t>
      </w:r>
      <w:proofErr w:type="spellStart"/>
      <w:r>
        <w:t>Rell</w:t>
      </w:r>
      <w:proofErr w:type="spellEnd"/>
      <w:r>
        <w:t xml:space="preserve">. Currently, CCSU remains active in the initiative. Further information on the Statewide Healthy Campus Initiative and the strategic action plan may be found at www.preventionworksct.org/ (appendix). </w:t>
      </w:r>
    </w:p>
    <w:p w14:paraId="27AFE777" w14:textId="76AB7D8C" w:rsidR="00F60415" w:rsidRDefault="001C0210" w:rsidP="00843470">
      <w:pPr>
        <w:pStyle w:val="ListParagraph"/>
        <w:numPr>
          <w:ilvl w:val="0"/>
          <w:numId w:val="1"/>
        </w:numPr>
      </w:pPr>
      <w:r>
        <w:t xml:space="preserve">Town &amp; Gown Coalition Central Connecticut State University has a vested interest in addressing the problems associated with off campus parties in the surrounding neighborhood. In September 2007, </w:t>
      </w:r>
      <w:r w:rsidR="00913B2B">
        <w:t xml:space="preserve">then CCSU </w:t>
      </w:r>
      <w:r>
        <w:t xml:space="preserve">President Miller and Mayor Timothy Stewart of New Britain established a formal community task force. It is known as the “The Town Gown Coalition”. The Coalition is currently Co-Chaired by </w:t>
      </w:r>
      <w:r w:rsidR="00913B2B">
        <w:t xml:space="preserve">Interim Vice President Dr. Tully and Mayor Erin Stewart of New Britain.  </w:t>
      </w:r>
      <w:r>
        <w:t>This coalition addresses problems of underage drinking</w:t>
      </w:r>
      <w:r w:rsidR="00913B2B">
        <w:t>,</w:t>
      </w:r>
      <w:r>
        <w:t xml:space="preserve"> works to reduce the incidence of problem house parties, and drinking and driving in the local Belvedere area surrounding the college. Members of the Coalition </w:t>
      </w:r>
      <w:proofErr w:type="gramStart"/>
      <w:r>
        <w:t>include:</w:t>
      </w:r>
      <w:proofErr w:type="gramEnd"/>
      <w:r>
        <w:t xml:space="preserve"> President Dr. Zulma R. Toro, CCSU Police Chief; Jean Alicandro, Director of Residence Life; Anna Suski-Lenczewski, Chief Human Resources Officer; James Wardwell, Chief of New Britain Police; Kenneth Cook, Elmer’s (owner local college bar</w:t>
      </w:r>
      <w:r w:rsidR="00264609">
        <w:t>),</w:t>
      </w:r>
      <w:r>
        <w:t xml:space="preserve"> </w:t>
      </w:r>
      <w:r w:rsidR="00264609">
        <w:t>and neighbors</w:t>
      </w:r>
      <w:r w:rsidR="00FB612D">
        <w:t>.</w:t>
      </w:r>
    </w:p>
    <w:p w14:paraId="2BFC5FB8" w14:textId="24C347F3" w:rsidR="00FB612D" w:rsidRDefault="00B3564C" w:rsidP="00843470">
      <w:pPr>
        <w:pStyle w:val="ListParagraph"/>
        <w:numPr>
          <w:ilvl w:val="0"/>
          <w:numId w:val="1"/>
        </w:numPr>
      </w:pPr>
      <w:r>
        <w:t xml:space="preserve">Connecticut Healthy Campus Initiative Opioid Education and Awareness </w:t>
      </w:r>
      <w:proofErr w:type="gramStart"/>
      <w:r w:rsidR="00347658">
        <w:t>mini-grant</w:t>
      </w:r>
      <w:proofErr w:type="gramEnd"/>
      <w:r w:rsidR="00347658">
        <w:t xml:space="preserve"> provided funding for the university to increase safety measures to include 8 locations with Public Access Naloxone (PAN) units placed near the Automated External </w:t>
      </w:r>
      <w:r w:rsidR="00C35D7A">
        <w:t>Defibrillators</w:t>
      </w:r>
      <w:r w:rsidR="00347658">
        <w:t xml:space="preserve"> in buildings throughout campus.  The </w:t>
      </w:r>
      <w:r w:rsidR="006958CF">
        <w:t xml:space="preserve">PAN units </w:t>
      </w:r>
      <w:proofErr w:type="gramStart"/>
      <w:r w:rsidR="006958CF">
        <w:t>are located in</w:t>
      </w:r>
      <w:proofErr w:type="gramEnd"/>
      <w:r w:rsidR="006958CF">
        <w:t xml:space="preserve"> areas with heavy foot traffic, adding to Naloxone being available at health services, the athletic training room and in the CCSU PD vehicles.</w:t>
      </w:r>
    </w:p>
    <w:p w14:paraId="58B0F7B4" w14:textId="0CA01F7C" w:rsidR="0099012B" w:rsidRDefault="0099012B" w:rsidP="00E33A2D">
      <w:pPr>
        <w:pStyle w:val="ListParagraph"/>
        <w:ind w:left="1080"/>
      </w:pPr>
      <w:r>
        <w:t xml:space="preserve">The grant allowed us to train 17 staff from Student Wellness Services and Athletic Training in the use of Naloxone.   </w:t>
      </w:r>
    </w:p>
    <w:p w14:paraId="75E495A3" w14:textId="03905512" w:rsidR="00E33A2D" w:rsidRDefault="00E33A2D" w:rsidP="00E33A2D">
      <w:pPr>
        <w:pStyle w:val="ListParagraph"/>
        <w:ind w:left="1080"/>
      </w:pPr>
      <w:r>
        <w:t xml:space="preserve">We created a time capsule for the Summer of 2020 for the university.  The time capsule focused on the Covid-19 pandemic and the social justice movement.  We took this opportunity to also present on the rise in Opioid use as well as Opioid overdose. </w:t>
      </w:r>
    </w:p>
    <w:p w14:paraId="5F1CA281" w14:textId="693C1A88" w:rsidR="006958CF" w:rsidRDefault="006958CF" w:rsidP="006958CF">
      <w:pPr>
        <w:pStyle w:val="ListParagraph"/>
        <w:ind w:left="1080"/>
      </w:pPr>
      <w:r>
        <w:t xml:space="preserve">Through the grant, we held </w:t>
      </w:r>
      <w:proofErr w:type="gramStart"/>
      <w:r>
        <w:t>a number of</w:t>
      </w:r>
      <w:proofErr w:type="gramEnd"/>
      <w:r>
        <w:t xml:space="preserve"> events:</w:t>
      </w:r>
    </w:p>
    <w:p w14:paraId="41D2B4E3" w14:textId="29E47514" w:rsidR="006958CF" w:rsidRDefault="006958CF" w:rsidP="006958CF">
      <w:pPr>
        <w:pStyle w:val="ListParagraph"/>
        <w:numPr>
          <w:ilvl w:val="0"/>
          <w:numId w:val="2"/>
        </w:numPr>
      </w:pPr>
      <w:r>
        <w:t>Remembrance quilt for those who died while trying to cope with a chemical dependency. 11 participants</w:t>
      </w:r>
    </w:p>
    <w:p w14:paraId="74916F80" w14:textId="294AA040" w:rsidR="006958CF" w:rsidRDefault="006958CF" w:rsidP="006958CF">
      <w:pPr>
        <w:pStyle w:val="ListParagraph"/>
        <w:numPr>
          <w:ilvl w:val="0"/>
          <w:numId w:val="2"/>
        </w:numPr>
      </w:pPr>
      <w:r>
        <w:t xml:space="preserve">Raising Awareness of how to help someone misusing prescription medications at a basketball double-header. </w:t>
      </w:r>
      <w:r w:rsidR="0099012B">
        <w:t xml:space="preserve"> 96 participants</w:t>
      </w:r>
    </w:p>
    <w:p w14:paraId="10CE716F" w14:textId="1B000C88" w:rsidR="006958CF" w:rsidRDefault="006958CF" w:rsidP="006958CF">
      <w:pPr>
        <w:pStyle w:val="ListParagraph"/>
        <w:numPr>
          <w:ilvl w:val="0"/>
          <w:numId w:val="2"/>
        </w:numPr>
      </w:pPr>
      <w:r>
        <w:t>Online Opioid Quiz</w:t>
      </w:r>
      <w:r w:rsidR="0099012B">
        <w:t xml:space="preserve"> through Instagram with questions to raise awareness and knowledge about opioids. 87 participants</w:t>
      </w:r>
    </w:p>
    <w:p w14:paraId="6BED7A3F" w14:textId="6E72C542" w:rsidR="0099012B" w:rsidRDefault="0099012B" w:rsidP="006958CF">
      <w:pPr>
        <w:pStyle w:val="ListParagraph"/>
        <w:numPr>
          <w:ilvl w:val="0"/>
          <w:numId w:val="2"/>
        </w:numPr>
      </w:pPr>
      <w:r>
        <w:t>Collaboration with Student Activities and Leadership Development to raise awareness at the event.  40 participants.</w:t>
      </w:r>
    </w:p>
    <w:p w14:paraId="44065E40" w14:textId="549437A2" w:rsidR="0099012B" w:rsidRDefault="0099012B" w:rsidP="006958CF">
      <w:pPr>
        <w:pStyle w:val="ListParagraph"/>
        <w:numPr>
          <w:ilvl w:val="0"/>
          <w:numId w:val="2"/>
        </w:numPr>
      </w:pPr>
      <w:r>
        <w:t>Opioid Awareness at the alcohol awareness fair.  Helping students understand the connection between alcohol and opioids. 91 participants</w:t>
      </w:r>
    </w:p>
    <w:p w14:paraId="5527285A" w14:textId="6112D086" w:rsidR="00DE5ED6" w:rsidRDefault="00DE5ED6" w:rsidP="00DE5ED6"/>
    <w:p w14:paraId="29D68A36" w14:textId="2680F1D1" w:rsidR="00DE5ED6" w:rsidRDefault="00DE5ED6" w:rsidP="00DE5ED6"/>
    <w:p w14:paraId="3BC99B3E" w14:textId="40557BD4" w:rsidR="00DE5ED6" w:rsidRDefault="00DE5ED6" w:rsidP="00DE5ED6"/>
    <w:p w14:paraId="2A7C59D8" w14:textId="7F8F8789" w:rsidR="00DE5ED6" w:rsidRDefault="00DE5ED6" w:rsidP="00DE5ED6"/>
    <w:p w14:paraId="404F8B54" w14:textId="77777777" w:rsidR="00DE5ED6" w:rsidRDefault="00DE5ED6" w:rsidP="00DE5ED6"/>
    <w:p w14:paraId="02561FA5" w14:textId="77777777" w:rsidR="008143F7" w:rsidRDefault="008143F7" w:rsidP="008143F7">
      <w:pPr>
        <w:pStyle w:val="NormalWeb"/>
        <w:ind w:hanging="720"/>
        <w:rPr>
          <w:rFonts w:ascii="Garamond" w:hAnsi="Garamond" w:cs="Calibri"/>
          <w:color w:val="000000"/>
        </w:rPr>
      </w:pPr>
      <w:r>
        <w:rPr>
          <w:rFonts w:ascii="Garamond" w:hAnsi="Garamond"/>
          <w:b/>
          <w:bCs/>
          <w:color w:val="000000"/>
        </w:rPr>
        <w:t xml:space="preserve">     III.   </w:t>
      </w:r>
      <w:r w:rsidRPr="000D05B9">
        <w:rPr>
          <w:rFonts w:ascii="Garamond" w:hAnsi="Garamond"/>
          <w:b/>
          <w:bCs/>
          <w:color w:val="000000"/>
          <w:u w:val="single"/>
        </w:rPr>
        <w:t>Department of Counseling and Student Development</w:t>
      </w:r>
      <w:r>
        <w:rPr>
          <w:rFonts w:ascii="Garamond" w:hAnsi="Garamond" w:cs="Calibri"/>
          <w:b/>
          <w:bCs/>
          <w:color w:val="000000"/>
        </w:rPr>
        <w:t xml:space="preserve"> – </w:t>
      </w:r>
    </w:p>
    <w:p w14:paraId="3D08A627" w14:textId="77777777" w:rsidR="008143F7" w:rsidRDefault="008143F7" w:rsidP="008143F7">
      <w:pPr>
        <w:pStyle w:val="NormalWeb"/>
        <w:rPr>
          <w:rFonts w:ascii="Garamond" w:hAnsi="Garamond" w:cs="Calibri"/>
          <w:color w:val="000000"/>
        </w:rPr>
      </w:pPr>
      <w:r>
        <w:rPr>
          <w:rFonts w:ascii="Garamond" w:hAnsi="Garamond" w:cs="Calibri"/>
          <w:b/>
          <w:bCs/>
          <w:color w:val="000000"/>
        </w:rPr>
        <w:t>by Dr. Michael Russo, Director of Counseling and Student Development</w:t>
      </w:r>
    </w:p>
    <w:p w14:paraId="0FDAFC44" w14:textId="77777777" w:rsidR="008143F7" w:rsidRDefault="008143F7" w:rsidP="008143F7">
      <w:pPr>
        <w:spacing w:after="0" w:line="240" w:lineRule="auto"/>
        <w:rPr>
          <w:rFonts w:ascii="Garamond" w:hAnsi="Garamond"/>
          <w:sz w:val="24"/>
          <w:szCs w:val="24"/>
        </w:rPr>
      </w:pPr>
      <w:r w:rsidRPr="00C46F06">
        <w:rPr>
          <w:rFonts w:ascii="Garamond" w:hAnsi="Garamond" w:cs="Courier New"/>
          <w:color w:val="000000"/>
          <w:sz w:val="24"/>
          <w:szCs w:val="24"/>
        </w:rPr>
        <w:t xml:space="preserve">The Student Wellness Center (SWC) is comprised of the Department of Counseling and Student Development Services (CSD), the Department of Health Services, and the Office of Wellness Education.  </w:t>
      </w:r>
      <w:r w:rsidRPr="00C46F06">
        <w:rPr>
          <w:rFonts w:ascii="Garamond" w:hAnsi="Garamond"/>
          <w:sz w:val="24"/>
          <w:szCs w:val="24"/>
        </w:rPr>
        <w:t xml:space="preserve">The CSD department provides mental health counseling and other services designed to support students’ academic success by assisting them in resolving interpersonal, behavioral, emotional, and other personal challenges.  </w:t>
      </w:r>
      <w:r>
        <w:rPr>
          <w:rFonts w:ascii="Garamond" w:hAnsi="Garamond"/>
          <w:sz w:val="24"/>
          <w:szCs w:val="24"/>
        </w:rPr>
        <w:t xml:space="preserve">Many students who seek mental health services through the department present with co-morbid substance use.  </w:t>
      </w:r>
      <w:r w:rsidRPr="00C46F06">
        <w:rPr>
          <w:rFonts w:ascii="Garamond" w:hAnsi="Garamond"/>
          <w:sz w:val="24"/>
          <w:szCs w:val="24"/>
        </w:rPr>
        <w:t xml:space="preserve">Counseling Center services are provided by a highly skilled and compassionate team of </w:t>
      </w:r>
      <w:r>
        <w:rPr>
          <w:rFonts w:ascii="Garamond" w:hAnsi="Garamond"/>
          <w:sz w:val="24"/>
          <w:szCs w:val="24"/>
        </w:rPr>
        <w:t xml:space="preserve">seven (7) licensed </w:t>
      </w:r>
      <w:r w:rsidRPr="00C46F06">
        <w:rPr>
          <w:rFonts w:ascii="Garamond" w:hAnsi="Garamond"/>
          <w:sz w:val="24"/>
          <w:szCs w:val="24"/>
        </w:rPr>
        <w:t xml:space="preserve">counselors who are invested in student success. </w:t>
      </w:r>
      <w:r>
        <w:rPr>
          <w:rFonts w:ascii="Garamond" w:hAnsi="Garamond"/>
          <w:sz w:val="24"/>
          <w:szCs w:val="24"/>
        </w:rPr>
        <w:t xml:space="preserve">Services are available in both English and Spanish.  </w:t>
      </w:r>
      <w:r w:rsidRPr="00C46F06">
        <w:rPr>
          <w:rFonts w:ascii="Garamond" w:hAnsi="Garamond"/>
          <w:sz w:val="24"/>
          <w:szCs w:val="24"/>
        </w:rPr>
        <w:t>Services provided include:</w:t>
      </w:r>
    </w:p>
    <w:p w14:paraId="5F0C7BDE" w14:textId="77777777" w:rsidR="008143F7" w:rsidRPr="00C46F06" w:rsidRDefault="008143F7" w:rsidP="008143F7">
      <w:pPr>
        <w:spacing w:after="0" w:line="240" w:lineRule="auto"/>
        <w:rPr>
          <w:rFonts w:ascii="Garamond" w:hAnsi="Garamond"/>
          <w:sz w:val="24"/>
          <w:szCs w:val="24"/>
        </w:rPr>
      </w:pPr>
    </w:p>
    <w:p w14:paraId="7CF8D234"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Individual, family, couples, and group counseling</w:t>
      </w:r>
    </w:p>
    <w:p w14:paraId="70A51DEF"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Referrals to community providers for specialty, long term, or more intensive services</w:t>
      </w:r>
    </w:p>
    <w:p w14:paraId="097A3C35"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Case management</w:t>
      </w:r>
    </w:p>
    <w:p w14:paraId="316483C3"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Crisis intervention and risk assessment</w:t>
      </w:r>
    </w:p>
    <w:p w14:paraId="781FA6C1"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Consultation to CCSU faculty and staff regarding students they are concerned about</w:t>
      </w:r>
    </w:p>
    <w:p w14:paraId="714D2EEC" w14:textId="77777777" w:rsidR="008143F7" w:rsidRPr="00C46F06" w:rsidRDefault="008143F7" w:rsidP="008143F7">
      <w:pPr>
        <w:numPr>
          <w:ilvl w:val="0"/>
          <w:numId w:val="4"/>
        </w:numPr>
        <w:spacing w:after="0" w:line="240" w:lineRule="auto"/>
        <w:rPr>
          <w:rFonts w:ascii="Garamond" w:hAnsi="Garamond"/>
          <w:sz w:val="24"/>
          <w:szCs w:val="24"/>
        </w:rPr>
      </w:pPr>
      <w:r w:rsidRPr="00C46F06">
        <w:rPr>
          <w:rFonts w:ascii="Garamond" w:hAnsi="Garamond"/>
          <w:sz w:val="24"/>
          <w:szCs w:val="24"/>
        </w:rPr>
        <w:t xml:space="preserve">Training to faculty and students on a variety of mental health related issues </w:t>
      </w:r>
    </w:p>
    <w:p w14:paraId="1C87EAAD" w14:textId="46A0F965" w:rsidR="008731DD" w:rsidRDefault="008143F7" w:rsidP="008731DD">
      <w:pPr>
        <w:pStyle w:val="NormalWeb"/>
        <w:rPr>
          <w:rFonts w:ascii="Garamond" w:hAnsi="Garamond"/>
        </w:rPr>
      </w:pPr>
      <w:r w:rsidRPr="00C46F06">
        <w:rPr>
          <w:rFonts w:ascii="Garamond" w:hAnsi="Garamond" w:cs="Courier New"/>
          <w:color w:val="000000"/>
        </w:rPr>
        <w:t xml:space="preserve">All services/programs are provided at no cost to enrolled students.  A Student Wellness Center brochure is found in the </w:t>
      </w:r>
      <w:r w:rsidRPr="00C46F06">
        <w:rPr>
          <w:rFonts w:ascii="Garamond" w:hAnsi="Garamond"/>
        </w:rPr>
        <w:t>appendix.</w:t>
      </w:r>
    </w:p>
    <w:p w14:paraId="288C7667" w14:textId="2FA717AC" w:rsidR="00DE5ED6" w:rsidRDefault="00DE5ED6" w:rsidP="008731DD">
      <w:pPr>
        <w:pStyle w:val="NormalWeb"/>
        <w:rPr>
          <w:rFonts w:ascii="Garamond" w:hAnsi="Garamond"/>
        </w:rPr>
      </w:pPr>
    </w:p>
    <w:p w14:paraId="3843FB8D" w14:textId="77777777" w:rsidR="00DE5ED6" w:rsidRDefault="00DE5ED6" w:rsidP="008731DD">
      <w:pPr>
        <w:pStyle w:val="NormalWeb"/>
        <w:rPr>
          <w:rFonts w:ascii="Garamond" w:hAnsi="Garamond"/>
        </w:rPr>
      </w:pPr>
    </w:p>
    <w:p w14:paraId="6A2C27E3" w14:textId="7C8BDC1B" w:rsidR="002C5E06" w:rsidRPr="008731DD" w:rsidRDefault="002C5E06" w:rsidP="008731DD">
      <w:pPr>
        <w:pStyle w:val="NormalWeb"/>
        <w:rPr>
          <w:rFonts w:ascii="Garamond" w:hAnsi="Garamond"/>
        </w:rPr>
      </w:pPr>
      <w:r w:rsidRPr="000915AF">
        <w:rPr>
          <w:rFonts w:ascii="Garamond" w:hAnsi="Garamond"/>
          <w:b/>
          <w:bCs/>
          <w:color w:val="000000"/>
        </w:rPr>
        <w:t xml:space="preserve">IV. </w:t>
      </w:r>
      <w:r w:rsidRPr="000915AF">
        <w:rPr>
          <w:rFonts w:ascii="Garamond" w:hAnsi="Garamond"/>
          <w:b/>
          <w:bCs/>
          <w:color w:val="000000"/>
          <w:u w:val="single"/>
        </w:rPr>
        <w:t>Description of the Employee Assistance Program</w:t>
      </w:r>
      <w:r w:rsidRPr="000915AF">
        <w:rPr>
          <w:rFonts w:ascii="Garamond" w:hAnsi="Garamond"/>
          <w:b/>
          <w:bCs/>
          <w:color w:val="000000"/>
        </w:rPr>
        <w:t xml:space="preserve"> </w:t>
      </w:r>
      <w:r>
        <w:rPr>
          <w:rFonts w:ascii="Garamond" w:hAnsi="Garamond"/>
          <w:b/>
          <w:bCs/>
          <w:color w:val="000000"/>
        </w:rPr>
        <w:br/>
      </w:r>
      <w:r w:rsidRPr="000915AF">
        <w:rPr>
          <w:rFonts w:ascii="Garamond" w:hAnsi="Garamond"/>
          <w:b/>
          <w:bCs/>
          <w:color w:val="000000"/>
        </w:rPr>
        <w:t>by Anna Suski-Lenczewski, Chief Human Resources Officer</w:t>
      </w:r>
    </w:p>
    <w:p w14:paraId="3B031777" w14:textId="77777777" w:rsidR="002C5E06" w:rsidRDefault="002C5E06" w:rsidP="002C5E06">
      <w:pPr>
        <w:spacing w:before="240"/>
        <w:rPr>
          <w:rFonts w:ascii="Garamond" w:hAnsi="Garamond"/>
          <w:color w:val="000000"/>
        </w:rPr>
      </w:pPr>
      <w:r w:rsidRPr="000915AF">
        <w:rPr>
          <w:rFonts w:ascii="Garamond" w:hAnsi="Garamond"/>
          <w:color w:val="000000"/>
        </w:rPr>
        <w:t xml:space="preserve">Central Connecticut State University provides an employee assistance program for all full-time employees, as well as part-time faculty, at no cost to the employee or their family member(s).  Administered by The Lexington Group, Inc., the </w:t>
      </w:r>
      <w:r>
        <w:rPr>
          <w:rFonts w:ascii="Garamond" w:hAnsi="Garamond"/>
          <w:color w:val="000000"/>
        </w:rPr>
        <w:t>E</w:t>
      </w:r>
      <w:r w:rsidRPr="000915AF">
        <w:rPr>
          <w:rFonts w:ascii="Garamond" w:hAnsi="Garamond"/>
          <w:color w:val="000000"/>
        </w:rPr>
        <w:t xml:space="preserve">mployee </w:t>
      </w:r>
      <w:r>
        <w:rPr>
          <w:rFonts w:ascii="Garamond" w:hAnsi="Garamond"/>
          <w:color w:val="000000"/>
        </w:rPr>
        <w:t>A</w:t>
      </w:r>
      <w:r w:rsidRPr="000915AF">
        <w:rPr>
          <w:rFonts w:ascii="Garamond" w:hAnsi="Garamond"/>
          <w:color w:val="000000"/>
        </w:rPr>
        <w:t xml:space="preserve">ssistance </w:t>
      </w:r>
      <w:r>
        <w:rPr>
          <w:rFonts w:ascii="Garamond" w:hAnsi="Garamond"/>
          <w:color w:val="000000"/>
        </w:rPr>
        <w:t>P</w:t>
      </w:r>
      <w:r w:rsidRPr="000915AF">
        <w:rPr>
          <w:rFonts w:ascii="Garamond" w:hAnsi="Garamond"/>
          <w:color w:val="000000"/>
        </w:rPr>
        <w:t>rogram (EAP) provides professional, confidential assistance for employees and their families who are experiencing personal problems that may be affecting them in the workplace.  The EAP’s objective is to reduce problems in the workforce and to retain valued employees.  EAP clinicians are experienced professionals with backgrounds in psychology, substance abuse, and social work.</w:t>
      </w:r>
    </w:p>
    <w:p w14:paraId="00A80E92" w14:textId="27AEF2E0" w:rsidR="002C5E06" w:rsidRDefault="002C5E06" w:rsidP="002C5E06">
      <w:pPr>
        <w:spacing w:before="240"/>
        <w:rPr>
          <w:rFonts w:ascii="Garamond" w:hAnsi="Garamond"/>
          <w:color w:val="FF0000"/>
        </w:rPr>
      </w:pPr>
      <w:r w:rsidRPr="000915AF">
        <w:rPr>
          <w:rFonts w:ascii="Garamond" w:hAnsi="Garamond"/>
          <w:color w:val="000000"/>
        </w:rPr>
        <w:t xml:space="preserve">EAP services are available 24 hours a day, seven days a week </w:t>
      </w:r>
      <w:r>
        <w:rPr>
          <w:rFonts w:ascii="Garamond" w:hAnsi="Garamond"/>
          <w:color w:val="000000"/>
        </w:rPr>
        <w:t>to assist employees</w:t>
      </w:r>
      <w:r w:rsidRPr="000915AF">
        <w:rPr>
          <w:rFonts w:ascii="Garamond" w:hAnsi="Garamond"/>
          <w:color w:val="000000"/>
        </w:rPr>
        <w:t xml:space="preserve"> with such issues as marital and family dilemmas, emotional difficulties, alcohol and drug abuse, addictive disorders, and financial, legal, or career problems</w:t>
      </w:r>
      <w:r w:rsidRPr="002C5E06">
        <w:rPr>
          <w:rFonts w:ascii="Garamond" w:hAnsi="Garamond"/>
        </w:rPr>
        <w:t xml:space="preserve">.  In addition to face-to-face counseling, individuals may also elect the option of online counseling if they so choose. Online counseling is available to employees and their household family members by video, phone, and messaging. This service helps provide more options for quality and convenient care to fit a variety of lifestyles. However, there are three areas The Lexington Group, Inc. has determined will better benefit from in-person counseling. These exceptions to on-line counseling are substance abuse, issues in the workplace, and suicidal ideation.  </w:t>
      </w:r>
    </w:p>
    <w:p w14:paraId="1F229073" w14:textId="23161070" w:rsidR="002C5E06" w:rsidRPr="00DE5ED6" w:rsidRDefault="002C5E06" w:rsidP="00DE5ED6">
      <w:pPr>
        <w:spacing w:before="240"/>
        <w:rPr>
          <w:rFonts w:ascii="Garamond" w:hAnsi="Garamond"/>
          <w:color w:val="C55A11"/>
        </w:rPr>
      </w:pPr>
      <w:r w:rsidRPr="000915AF">
        <w:rPr>
          <w:rFonts w:ascii="Garamond" w:hAnsi="Garamond"/>
          <w:color w:val="000000"/>
        </w:rPr>
        <w:t>Services include initial evaluation and assessment, treatment planning, counseling, outside referral if indicated, coordination with the employee’s health care plan, family consultation, and follow-up.  The EAP clinician makes every effort to refer employees to qualified professionals or specialists who are approved for coverage by the employee’s health insurance carrier.  </w:t>
      </w:r>
      <w:r w:rsidRPr="000915AF">
        <w:rPr>
          <w:rFonts w:ascii="Garamond" w:hAnsi="Garamond"/>
        </w:rPr>
        <w:t>By law, information shared by employees with the EAP clinician cannot be disclosed to another person without the employee’s written consent.</w:t>
      </w:r>
      <w:r>
        <w:rPr>
          <w:rFonts w:ascii="Garamond" w:hAnsi="Garamond"/>
          <w:color w:val="00B0F0"/>
        </w:rPr>
        <w:t xml:space="preserve"> </w:t>
      </w:r>
      <w:r w:rsidRPr="000915AF">
        <w:rPr>
          <w:rFonts w:ascii="Garamond" w:hAnsi="Garamond"/>
          <w:color w:val="00B0F0"/>
        </w:rPr>
        <w:t xml:space="preserve">  </w:t>
      </w:r>
    </w:p>
    <w:p w14:paraId="0C0C5596" w14:textId="77777777" w:rsidR="002C5E06" w:rsidRPr="000915AF" w:rsidRDefault="002C5E06" w:rsidP="002C5E06">
      <w:pPr>
        <w:rPr>
          <w:rFonts w:ascii="Garamond" w:hAnsi="Garamond"/>
          <w:color w:val="000000"/>
        </w:rPr>
      </w:pPr>
      <w:r w:rsidRPr="000915AF">
        <w:rPr>
          <w:rFonts w:ascii="Garamond" w:hAnsi="Garamond"/>
          <w:color w:val="000000"/>
        </w:rPr>
        <w:t xml:space="preserve">New employees receive information about the EAP in their information packets and at New Employee Orientation.  All employees receive an EAP Newsletter from The Lexington Group via </w:t>
      </w:r>
      <w:r>
        <w:rPr>
          <w:rFonts w:ascii="Garamond" w:hAnsi="Garamond"/>
          <w:color w:val="000000"/>
        </w:rPr>
        <w:br/>
      </w:r>
      <w:r w:rsidRPr="000915AF">
        <w:rPr>
          <w:rFonts w:ascii="Garamond" w:hAnsi="Garamond"/>
          <w:color w:val="000000"/>
        </w:rPr>
        <w:t xml:space="preserve">e-mail on a quarterly basis, </w:t>
      </w:r>
      <w:r>
        <w:rPr>
          <w:rFonts w:ascii="Garamond" w:hAnsi="Garamond"/>
          <w:color w:val="000000"/>
        </w:rPr>
        <w:t>which</w:t>
      </w:r>
      <w:r w:rsidRPr="000915AF">
        <w:rPr>
          <w:rFonts w:ascii="Garamond" w:hAnsi="Garamond"/>
          <w:color w:val="000000"/>
        </w:rPr>
        <w:t xml:space="preserve"> are also added to the Human Resources website for continual availability to employees.  E</w:t>
      </w:r>
      <w:r>
        <w:rPr>
          <w:rFonts w:ascii="Garamond" w:hAnsi="Garamond"/>
          <w:color w:val="000000"/>
        </w:rPr>
        <w:t xml:space="preserve">mployees may contact the EAP 24/7 </w:t>
      </w:r>
      <w:r w:rsidRPr="000915AF">
        <w:rPr>
          <w:rFonts w:ascii="Garamond" w:hAnsi="Garamond"/>
          <w:color w:val="000000"/>
        </w:rPr>
        <w:t xml:space="preserve">by calling 1-800-676-HELP (4357).  A copy of the EAP brochure may be found in the </w:t>
      </w:r>
      <w:r>
        <w:rPr>
          <w:rFonts w:ascii="Garamond" w:hAnsi="Garamond"/>
        </w:rPr>
        <w:t>a</w:t>
      </w:r>
      <w:r w:rsidRPr="000915AF">
        <w:rPr>
          <w:rFonts w:ascii="Garamond" w:hAnsi="Garamond"/>
        </w:rPr>
        <w:t xml:space="preserve">ppendix. </w:t>
      </w:r>
    </w:p>
    <w:p w14:paraId="503C0BBF" w14:textId="208165B7" w:rsidR="002C5E06" w:rsidRDefault="002C5E06" w:rsidP="002C5E06">
      <w:pPr>
        <w:autoSpaceDE w:val="0"/>
        <w:autoSpaceDN w:val="0"/>
        <w:rPr>
          <w:rFonts w:ascii="Garamond" w:hAnsi="Garamond"/>
          <w:color w:val="000000"/>
        </w:rPr>
      </w:pPr>
    </w:p>
    <w:p w14:paraId="1F27ECD5" w14:textId="59B56891" w:rsidR="00DE5ED6" w:rsidRDefault="00DE5ED6" w:rsidP="002C5E06">
      <w:pPr>
        <w:autoSpaceDE w:val="0"/>
        <w:autoSpaceDN w:val="0"/>
        <w:rPr>
          <w:rFonts w:ascii="Garamond" w:hAnsi="Garamond"/>
          <w:color w:val="000000"/>
        </w:rPr>
      </w:pPr>
    </w:p>
    <w:p w14:paraId="1F795D91" w14:textId="0E0743D1" w:rsidR="00DE5ED6" w:rsidRDefault="00DE5ED6" w:rsidP="002C5E06">
      <w:pPr>
        <w:autoSpaceDE w:val="0"/>
        <w:autoSpaceDN w:val="0"/>
        <w:rPr>
          <w:rFonts w:ascii="Garamond" w:hAnsi="Garamond"/>
          <w:color w:val="000000"/>
        </w:rPr>
      </w:pPr>
    </w:p>
    <w:p w14:paraId="47C16EFC" w14:textId="77777777" w:rsidR="00DE5ED6" w:rsidRPr="000915AF" w:rsidRDefault="00DE5ED6" w:rsidP="002C5E06">
      <w:pPr>
        <w:autoSpaceDE w:val="0"/>
        <w:autoSpaceDN w:val="0"/>
        <w:rPr>
          <w:rFonts w:ascii="Garamond" w:hAnsi="Garamond"/>
          <w:color w:val="000000"/>
        </w:rPr>
      </w:pPr>
    </w:p>
    <w:p w14:paraId="2A9B7754" w14:textId="77777777" w:rsidR="002C5E06" w:rsidRPr="00C219A3" w:rsidRDefault="002C5E06" w:rsidP="002C5E06">
      <w:pPr>
        <w:rPr>
          <w:rFonts w:ascii="Garamond" w:hAnsi="Garamond"/>
        </w:rPr>
      </w:pPr>
      <w:r w:rsidRPr="000915AF">
        <w:rPr>
          <w:rFonts w:ascii="Garamond" w:hAnsi="Garamond"/>
        </w:rPr>
        <w:t>Human Resources provided the following workshops/programs for faculty and staff that help reduce stress, offer healthy lifestyle tips and improve morale:</w:t>
      </w:r>
    </w:p>
    <w:p w14:paraId="293D9C4C" w14:textId="77777777" w:rsidR="002C5E06" w:rsidRPr="002C5E06" w:rsidRDefault="002C5E06" w:rsidP="002C5E06">
      <w:pPr>
        <w:pStyle w:val="ListParagraph"/>
        <w:numPr>
          <w:ilvl w:val="0"/>
          <w:numId w:val="5"/>
        </w:numPr>
        <w:spacing w:before="240" w:after="0" w:line="360" w:lineRule="auto"/>
        <w:contextualSpacing w:val="0"/>
        <w:rPr>
          <w:rFonts w:ascii="Garamond" w:hAnsi="Garamond"/>
        </w:rPr>
      </w:pPr>
      <w:r w:rsidRPr="002C5E06">
        <w:rPr>
          <w:rFonts w:ascii="Garamond" w:hAnsi="Garamond"/>
          <w:b/>
        </w:rPr>
        <w:t xml:space="preserve">New Employee Orientation </w:t>
      </w:r>
      <w:r w:rsidRPr="002C5E06">
        <w:rPr>
          <w:rFonts w:ascii="Garamond" w:hAnsi="Garamond"/>
        </w:rPr>
        <w:t xml:space="preserve">was held on 12/12/2017, 11/01/2018, 4/04/2019, and 11/6/2019. The Drug Free Workplace Policy, and the Employee Assistance Program (EAP) are discussed.  On campus health and wellness offerings such as on campus fitness programs and fitness center locations are mentioned as well.  </w:t>
      </w:r>
    </w:p>
    <w:p w14:paraId="3BA1CDBA" w14:textId="77777777" w:rsidR="002C5E06" w:rsidRPr="002C5E06" w:rsidRDefault="002C5E06" w:rsidP="002C5E06">
      <w:pPr>
        <w:pStyle w:val="ListParagraph"/>
        <w:numPr>
          <w:ilvl w:val="0"/>
          <w:numId w:val="5"/>
        </w:numPr>
        <w:spacing w:before="240" w:after="0" w:line="360" w:lineRule="auto"/>
        <w:contextualSpacing w:val="0"/>
        <w:rPr>
          <w:rFonts w:ascii="Garamond" w:hAnsi="Garamond"/>
        </w:rPr>
      </w:pPr>
      <w:r w:rsidRPr="002C5E06">
        <w:rPr>
          <w:rFonts w:ascii="Garamond" w:hAnsi="Garamond"/>
          <w:b/>
        </w:rPr>
        <w:t>New Classified Employee Sign-In Sessions</w:t>
      </w:r>
      <w:r w:rsidRPr="002C5E06">
        <w:rPr>
          <w:rFonts w:ascii="Garamond" w:hAnsi="Garamond"/>
        </w:rPr>
        <w:t xml:space="preserve"> – during the new Classified Employee Sign-In Sessions, the Employee Assistance Program (EAP) which is a free and confidential service for employees and their household dependents is reviewed.  They are given a program brochure which describes the personal and/or work-related services EAP assists with and a business card. </w:t>
      </w:r>
    </w:p>
    <w:p w14:paraId="495E224D" w14:textId="77777777" w:rsidR="002C5E06" w:rsidRPr="002C5E06" w:rsidRDefault="002C5E06" w:rsidP="002C5E06">
      <w:pPr>
        <w:pStyle w:val="ListParagraph"/>
        <w:numPr>
          <w:ilvl w:val="0"/>
          <w:numId w:val="5"/>
        </w:numPr>
        <w:spacing w:before="240" w:after="0" w:line="360" w:lineRule="auto"/>
        <w:contextualSpacing w:val="0"/>
        <w:rPr>
          <w:rFonts w:ascii="Garamond" w:hAnsi="Garamond"/>
        </w:rPr>
      </w:pPr>
      <w:r w:rsidRPr="002C5E06">
        <w:rPr>
          <w:rFonts w:ascii="Garamond" w:hAnsi="Garamond"/>
          <w:b/>
        </w:rPr>
        <w:t>Open Enrollment Fair</w:t>
      </w:r>
      <w:r w:rsidRPr="002C5E06">
        <w:rPr>
          <w:rFonts w:ascii="Garamond" w:hAnsi="Garamond"/>
        </w:rPr>
        <w:t xml:space="preserve"> was held on 5/08/2018 and 5/17/19.  During the fair employees are given the opportunity to gain further information and make changes regarding their health benefits, long-term care and discuss financial matters concerning deferred compensation. </w:t>
      </w:r>
    </w:p>
    <w:p w14:paraId="3B56B39F" w14:textId="77777777" w:rsidR="002C5E06" w:rsidRPr="002C5E06" w:rsidRDefault="002C5E06" w:rsidP="002C5E06">
      <w:pPr>
        <w:pStyle w:val="ListParagraph"/>
        <w:numPr>
          <w:ilvl w:val="0"/>
          <w:numId w:val="5"/>
        </w:numPr>
        <w:spacing w:before="240" w:after="0" w:line="360" w:lineRule="auto"/>
        <w:contextualSpacing w:val="0"/>
        <w:rPr>
          <w:rFonts w:ascii="Garamond" w:hAnsi="Garamond"/>
        </w:rPr>
      </w:pPr>
      <w:r w:rsidRPr="002C5E06">
        <w:rPr>
          <w:rFonts w:ascii="Garamond" w:hAnsi="Garamond"/>
          <w:b/>
        </w:rPr>
        <w:t>Service Awards and Retirement Recognition Ceremony</w:t>
      </w:r>
      <w:r w:rsidRPr="002C5E06">
        <w:rPr>
          <w:rFonts w:ascii="Garamond" w:hAnsi="Garamond"/>
        </w:rPr>
        <w:t xml:space="preserve"> was held on 5/9/2018 and 5/8/2019.  Service awards are presented to faculty and staff who have achieved 20, 30, or 40 years of continuous, full-time at CCSU. Faculty and staff who retired during or at the conclusion of the academic year are recognized. During the program a Performance Excellence Award for Support Staff is presented to a classified support staff member to recognize his/her outstanding service/work performance.   </w:t>
      </w:r>
    </w:p>
    <w:p w14:paraId="0835B7D4" w14:textId="77777777" w:rsidR="002C5E06" w:rsidRPr="002C5E06" w:rsidRDefault="002C5E06" w:rsidP="002C5E06">
      <w:pPr>
        <w:pStyle w:val="ListParagraph"/>
        <w:numPr>
          <w:ilvl w:val="0"/>
          <w:numId w:val="5"/>
        </w:numPr>
        <w:spacing w:before="240" w:after="0" w:line="360" w:lineRule="auto"/>
        <w:contextualSpacing w:val="0"/>
        <w:rPr>
          <w:rFonts w:ascii="Garamond" w:hAnsi="Garamond"/>
        </w:rPr>
      </w:pPr>
      <w:r w:rsidRPr="002C5E06">
        <w:rPr>
          <w:rFonts w:ascii="Garamond" w:hAnsi="Garamond"/>
        </w:rPr>
        <w:t xml:space="preserve">In conjunction with The Connecticut State Colleges and Universities in partnership with Department of Administrative Services, Human Resources offers In-Service Training courses to employees, some of which focus on reducing stress and living a healthier lifestyle. Some of these courses are as follows: </w:t>
      </w:r>
    </w:p>
    <w:p w14:paraId="0FD9E40F"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All About Emotional Intelligence</w:t>
      </w:r>
    </w:p>
    <w:p w14:paraId="350ED516"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Balancing Time, Priorities and Productivity</w:t>
      </w:r>
    </w:p>
    <w:p w14:paraId="15118B54"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 xml:space="preserve">Be Your Own Coach, Cheerleader, and Career Change Agent </w:t>
      </w:r>
    </w:p>
    <w:p w14:paraId="5D1AE34A"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Communication Skills a Must!</w:t>
      </w:r>
    </w:p>
    <w:p w14:paraId="6B8E7C8D"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Customer Service with a Focus on the Taxpayer</w:t>
      </w:r>
    </w:p>
    <w:p w14:paraId="544D11ED"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Dump the Drama!  Managing Workplace Emotions</w:t>
      </w:r>
    </w:p>
    <w:p w14:paraId="2BB58FBC" w14:textId="77777777" w:rsidR="002C5E06" w:rsidRPr="002C5E06" w:rsidRDefault="002C5E06" w:rsidP="002C5E06">
      <w:pPr>
        <w:pStyle w:val="ListParagraph"/>
        <w:numPr>
          <w:ilvl w:val="0"/>
          <w:numId w:val="7"/>
        </w:numPr>
        <w:spacing w:before="240" w:after="0" w:line="360" w:lineRule="auto"/>
        <w:rPr>
          <w:rFonts w:ascii="Garamond" w:hAnsi="Garamond"/>
        </w:rPr>
      </w:pPr>
      <w:r w:rsidRPr="002C5E06">
        <w:rPr>
          <w:rFonts w:ascii="Garamond" w:hAnsi="Garamond"/>
        </w:rPr>
        <w:t>Feeling Great at Work</w:t>
      </w:r>
    </w:p>
    <w:p w14:paraId="6F57E294" w14:textId="77777777" w:rsidR="002C5E06" w:rsidRP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 xml:space="preserve">How Can I Control Stress in My Life </w:t>
      </w:r>
    </w:p>
    <w:p w14:paraId="199C4C51" w14:textId="77777777" w:rsidR="002C5E06" w:rsidRP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How to (Positively Deal with Workplace Problems!</w:t>
      </w:r>
    </w:p>
    <w:p w14:paraId="1C287F58" w14:textId="77777777" w:rsidR="002C5E06" w:rsidRP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“Know Thyself”</w:t>
      </w:r>
    </w:p>
    <w:p w14:paraId="58AA041F" w14:textId="77777777" w:rsidR="002C5E06" w:rsidRP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 xml:space="preserve">Managing the Stress of Being a </w:t>
      </w:r>
      <w:proofErr w:type="gramStart"/>
      <w:r w:rsidRPr="002C5E06">
        <w:rPr>
          <w:rFonts w:ascii="Garamond" w:hAnsi="Garamond"/>
        </w:rPr>
        <w:t>Manager</w:t>
      </w:r>
      <w:proofErr w:type="gramEnd"/>
    </w:p>
    <w:p w14:paraId="0D6CF919" w14:textId="77777777" w:rsidR="002C5E06" w:rsidRP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Mastering Emotional Intelligence</w:t>
      </w:r>
    </w:p>
    <w:p w14:paraId="289CF3C6" w14:textId="62CB8D04" w:rsidR="002C5E06" w:rsidRDefault="002C5E06" w:rsidP="002C5E06">
      <w:pPr>
        <w:pStyle w:val="ListParagraph"/>
        <w:numPr>
          <w:ilvl w:val="0"/>
          <w:numId w:val="5"/>
        </w:numPr>
        <w:spacing w:before="240" w:after="0" w:line="360" w:lineRule="auto"/>
        <w:rPr>
          <w:rFonts w:ascii="Garamond" w:hAnsi="Garamond"/>
        </w:rPr>
      </w:pPr>
      <w:r w:rsidRPr="002C5E06">
        <w:rPr>
          <w:rFonts w:ascii="Garamond" w:hAnsi="Garamond"/>
        </w:rPr>
        <w:t>Using Humor to Reduce Stress in the Workplace</w:t>
      </w:r>
    </w:p>
    <w:p w14:paraId="35EDB9A1" w14:textId="6AB6B743" w:rsidR="00DE5ED6" w:rsidRDefault="00DE5ED6" w:rsidP="00DE5ED6">
      <w:pPr>
        <w:spacing w:before="240" w:after="0" w:line="360" w:lineRule="auto"/>
        <w:rPr>
          <w:rFonts w:ascii="Garamond" w:hAnsi="Garamond"/>
        </w:rPr>
      </w:pPr>
    </w:p>
    <w:p w14:paraId="7EA1883C" w14:textId="15F47284" w:rsidR="00DE5ED6" w:rsidRDefault="00DE5ED6" w:rsidP="00DE5ED6">
      <w:pPr>
        <w:spacing w:before="240" w:after="0" w:line="360" w:lineRule="auto"/>
        <w:rPr>
          <w:rFonts w:ascii="Garamond" w:hAnsi="Garamond"/>
        </w:rPr>
      </w:pPr>
    </w:p>
    <w:p w14:paraId="5DD9EA39" w14:textId="77777777" w:rsidR="00DE5ED6" w:rsidRPr="00DE5ED6" w:rsidRDefault="00DE5ED6" w:rsidP="00DE5ED6">
      <w:pPr>
        <w:spacing w:before="240" w:after="0" w:line="360" w:lineRule="auto"/>
        <w:rPr>
          <w:rFonts w:ascii="Garamond" w:hAnsi="Garamond"/>
        </w:rPr>
      </w:pPr>
    </w:p>
    <w:p w14:paraId="2840B58B" w14:textId="77777777" w:rsidR="002C5E06" w:rsidRPr="002C5E06" w:rsidRDefault="002C5E06" w:rsidP="002C5E06">
      <w:pPr>
        <w:pStyle w:val="ListParagraph"/>
        <w:spacing w:before="240" w:line="360" w:lineRule="auto"/>
        <w:rPr>
          <w:rFonts w:ascii="Garamond" w:hAnsi="Garamond"/>
        </w:rPr>
      </w:pPr>
    </w:p>
    <w:p w14:paraId="55815B54" w14:textId="77777777" w:rsidR="002C5E06" w:rsidRPr="002C5E06" w:rsidRDefault="002C5E06" w:rsidP="002C5E06">
      <w:pPr>
        <w:pStyle w:val="ListParagraph"/>
        <w:numPr>
          <w:ilvl w:val="0"/>
          <w:numId w:val="6"/>
        </w:numPr>
        <w:spacing w:before="240" w:after="0" w:line="360" w:lineRule="auto"/>
        <w:ind w:left="0"/>
        <w:rPr>
          <w:rFonts w:ascii="Garamond" w:hAnsi="Garamond"/>
        </w:rPr>
      </w:pPr>
      <w:r w:rsidRPr="002C5E06">
        <w:rPr>
          <w:rFonts w:ascii="Garamond" w:hAnsi="Garamond"/>
        </w:rPr>
        <w:t>Working Towards a Stress-Free Life:  Exploring Exciting Ways of Balancing Life and Work</w:t>
      </w:r>
    </w:p>
    <w:p w14:paraId="5E998A71" w14:textId="77777777" w:rsidR="002C5E06" w:rsidRPr="002C5E06" w:rsidRDefault="002C5E06" w:rsidP="002C5E06">
      <w:pPr>
        <w:spacing w:before="240" w:line="360" w:lineRule="auto"/>
        <w:rPr>
          <w:rFonts w:ascii="Garamond" w:hAnsi="Garamond"/>
        </w:rPr>
      </w:pPr>
      <w:r w:rsidRPr="002C5E06">
        <w:rPr>
          <w:rFonts w:ascii="Garamond" w:hAnsi="Garamond"/>
        </w:rPr>
        <w:t xml:space="preserve">The CCSU Work-Life Balance Committee, a sub-committee of the Committee on the Concerns of Women (CCW), is focused on providing leadership in facilitating the integration of work and study with family/personal life at Central Connecticut State University. Their mission supports the broader goals of creating a healthy and productive environment for men and women throughout their lives while contributing to the well-being of future generations. Over the past decade, academic institutions have increasingly begun to focus attention on the importance of work/family issues for students, faculty, and staff, generating rapid growth in the number and variety of campus programs designed to address work/family needs. Our focus is to encourage the University to develop strategies for all members of the campus community to better balance their Work-Life arenas. We believe it is necessary and important to work with individuals from various organizations and groups on campus in order to achieve this important endeavor. We believe that it is our responsibility to assist faculty, staff, and students in creating the best work-life balance possible. To this end, we have created various resources to aid in this goal. A Human Resources representative devotes ten percent of his/her workload to managing Work-Life balance resources. This representative serves on CCW's Work-Life Balance Subcommittee, providing support and guidance for campus work-life balance initiatives. With the financial support of CCW and Human Resources, CCSU is an institutional member of the College and University Work Family Association (CUWFA) which maintains an active website and listserv and holds an annual national conference each year. The association provides advice and support for Work-Life initiatives at institutions of higher learning. CCW has established a website (www.ccsu.edu/wlb) that serves as a centralized location for information, services, and programs, on or related to, work-life balance issues. </w:t>
      </w:r>
    </w:p>
    <w:p w14:paraId="43610497" w14:textId="77777777" w:rsidR="002C5E06" w:rsidRPr="002C5E06" w:rsidRDefault="002C5E06" w:rsidP="002C5E06">
      <w:pPr>
        <w:spacing w:before="240" w:line="360" w:lineRule="auto"/>
        <w:rPr>
          <w:rFonts w:ascii="Garamond" w:hAnsi="Garamond"/>
        </w:rPr>
      </w:pPr>
      <w:r w:rsidRPr="002C5E06">
        <w:rPr>
          <w:rFonts w:ascii="Garamond" w:hAnsi="Garamond" w:cstheme="minorHAnsi"/>
        </w:rPr>
        <w:t xml:space="preserve">The Work Life Balance Subcommittee is currently advocating for comprehensive </w:t>
      </w:r>
      <w:proofErr w:type="gramStart"/>
      <w:r w:rsidRPr="002C5E06">
        <w:rPr>
          <w:rFonts w:ascii="Garamond" w:hAnsi="Garamond" w:cstheme="minorHAnsi"/>
        </w:rPr>
        <w:t>child care</w:t>
      </w:r>
      <w:proofErr w:type="gramEnd"/>
      <w:r w:rsidRPr="002C5E06">
        <w:rPr>
          <w:rFonts w:ascii="Garamond" w:hAnsi="Garamond" w:cstheme="minorHAnsi"/>
        </w:rPr>
        <w:t xml:space="preserve"> on campus.  The center would serve as an academic resource for students and faculty on campus who are researching the effects of early childhood education and to provide a vital resource for CCSU and New Britain parents seeking comprehensive </w:t>
      </w:r>
      <w:proofErr w:type="gramStart"/>
      <w:r w:rsidRPr="002C5E06">
        <w:rPr>
          <w:rFonts w:ascii="Garamond" w:hAnsi="Garamond" w:cstheme="minorHAnsi"/>
        </w:rPr>
        <w:t>child care</w:t>
      </w:r>
      <w:proofErr w:type="gramEnd"/>
      <w:r w:rsidRPr="002C5E06">
        <w:rPr>
          <w:rFonts w:ascii="Garamond" w:hAnsi="Garamond" w:cstheme="minorHAnsi"/>
        </w:rPr>
        <w:t xml:space="preserve">.  To access the student’s current needs of </w:t>
      </w:r>
      <w:proofErr w:type="gramStart"/>
      <w:r w:rsidRPr="002C5E06">
        <w:rPr>
          <w:rFonts w:ascii="Garamond" w:hAnsi="Garamond" w:cstheme="minorHAnsi"/>
        </w:rPr>
        <w:t>child care</w:t>
      </w:r>
      <w:proofErr w:type="gramEnd"/>
      <w:r w:rsidRPr="002C5E06">
        <w:rPr>
          <w:rFonts w:ascii="Garamond" w:hAnsi="Garamond" w:cstheme="minorHAnsi"/>
        </w:rPr>
        <w:t xml:space="preserve">, a new Child Care Survey was sent out to all students to take.  The survey information will also be used as supportive documentation for the Child Care Access Means Parents in School (CCAMPIS) Program grant.  The funds for the grant are to be used to support or establish campus-based </w:t>
      </w:r>
      <w:proofErr w:type="gramStart"/>
      <w:r w:rsidRPr="002C5E06">
        <w:rPr>
          <w:rFonts w:ascii="Garamond" w:hAnsi="Garamond" w:cstheme="minorHAnsi"/>
        </w:rPr>
        <w:t>child care</w:t>
      </w:r>
      <w:proofErr w:type="gramEnd"/>
      <w:r w:rsidRPr="002C5E06">
        <w:rPr>
          <w:rFonts w:ascii="Garamond" w:hAnsi="Garamond" w:cstheme="minorHAnsi"/>
        </w:rPr>
        <w:t xml:space="preserve"> programs.    </w:t>
      </w:r>
    </w:p>
    <w:p w14:paraId="7BF9F223" w14:textId="77777777" w:rsidR="002C5E06" w:rsidRPr="002C5E06" w:rsidRDefault="002C5E06" w:rsidP="002C5E06">
      <w:pPr>
        <w:spacing w:before="240" w:line="360" w:lineRule="auto"/>
        <w:rPr>
          <w:rFonts w:ascii="Garamond" w:hAnsi="Garamond" w:cs="Arial"/>
        </w:rPr>
      </w:pPr>
      <w:r w:rsidRPr="002C5E06">
        <w:rPr>
          <w:rFonts w:ascii="Garamond" w:hAnsi="Garamond"/>
        </w:rPr>
        <w:t xml:space="preserve">In progress, is a plan to get CCSU recognized as a Breastfeeding-Friendly Campus by the Connecticut Breastfeeding Coalition (CBC).  </w:t>
      </w:r>
      <w:r w:rsidRPr="002C5E06">
        <w:rPr>
          <w:rFonts w:ascii="Garamond" w:hAnsi="Garamond" w:cs="Arial"/>
        </w:rPr>
        <w:t xml:space="preserve">The university already has several lactation rooms throughout the campus and would like this designation to add to its already supportive environment for breastfeeding students, employees, and visitors of the campus that wish to breastfeed or express breast milk.    </w:t>
      </w:r>
    </w:p>
    <w:p w14:paraId="3ECB2E63" w14:textId="77777777" w:rsidR="002C5E06" w:rsidRPr="002C5E06" w:rsidRDefault="002C5E06" w:rsidP="002C5E06">
      <w:pPr>
        <w:spacing w:before="240" w:line="360" w:lineRule="auto"/>
        <w:rPr>
          <w:rFonts w:ascii="Garamond" w:hAnsi="Garamond"/>
        </w:rPr>
      </w:pPr>
      <w:r w:rsidRPr="002C5E06">
        <w:rPr>
          <w:rFonts w:ascii="Garamond" w:hAnsi="Garamond"/>
        </w:rPr>
        <w:t xml:space="preserve">Beginning during the Fall of 2019 a federal funded grant was received for evening </w:t>
      </w:r>
      <w:proofErr w:type="gramStart"/>
      <w:r w:rsidRPr="002C5E06">
        <w:rPr>
          <w:rFonts w:ascii="Garamond" w:hAnsi="Garamond"/>
        </w:rPr>
        <w:t>child care</w:t>
      </w:r>
      <w:proofErr w:type="gramEnd"/>
      <w:r w:rsidRPr="002C5E06">
        <w:rPr>
          <w:rFonts w:ascii="Garamond" w:hAnsi="Garamond"/>
        </w:rPr>
        <w:t xml:space="preserve"> for the next four years.  Qualifying students will have access to free or very low-cost evening childcare at the Early Learning Program (ELP).  This licensed and NAEYC accredited off campus program provides nursery and preschool programs for children ages 3-5 years old and after school and evening </w:t>
      </w:r>
      <w:proofErr w:type="gramStart"/>
      <w:r w:rsidRPr="002C5E06">
        <w:rPr>
          <w:rFonts w:ascii="Garamond" w:hAnsi="Garamond"/>
        </w:rPr>
        <w:t>child care</w:t>
      </w:r>
      <w:proofErr w:type="gramEnd"/>
      <w:r w:rsidRPr="002C5E06">
        <w:rPr>
          <w:rFonts w:ascii="Garamond" w:hAnsi="Garamond"/>
        </w:rPr>
        <w:t xml:space="preserve"> for children ages 3-14 years old.    </w:t>
      </w:r>
    </w:p>
    <w:p w14:paraId="13BF679B" w14:textId="0BFB765C" w:rsidR="002C5E06" w:rsidRDefault="002C5E06" w:rsidP="002C5E06">
      <w:pPr>
        <w:spacing w:before="240" w:line="360" w:lineRule="auto"/>
        <w:rPr>
          <w:rFonts w:ascii="Garamond" w:hAnsi="Garamond"/>
        </w:rPr>
      </w:pPr>
      <w:r w:rsidRPr="002C5E06">
        <w:rPr>
          <w:rFonts w:ascii="Garamond" w:hAnsi="Garamond"/>
        </w:rPr>
        <w:t xml:space="preserve">In the Fall of 2020 near East Hall at CCSU, there are plans for a drop-off </w:t>
      </w:r>
      <w:proofErr w:type="gramStart"/>
      <w:r w:rsidRPr="002C5E06">
        <w:rPr>
          <w:rFonts w:ascii="Garamond" w:hAnsi="Garamond"/>
        </w:rPr>
        <w:t>child care</w:t>
      </w:r>
      <w:proofErr w:type="gramEnd"/>
      <w:r w:rsidRPr="002C5E06">
        <w:rPr>
          <w:rFonts w:ascii="Garamond" w:hAnsi="Garamond"/>
        </w:rPr>
        <w:t xml:space="preserve"> center to be opened.  The drop-in care center would provide intermittent care for toddlers and pre-k aged children. The center would service students and faculty who need emergency or intermittent care so that they can attend class, meetings, or study/research groups as well as cultural events on campus.  It is with great hope that the center will provide comprehensive </w:t>
      </w:r>
      <w:proofErr w:type="gramStart"/>
      <w:r w:rsidRPr="002C5E06">
        <w:rPr>
          <w:rFonts w:ascii="Garamond" w:hAnsi="Garamond"/>
        </w:rPr>
        <w:t>child care</w:t>
      </w:r>
      <w:proofErr w:type="gramEnd"/>
      <w:r w:rsidRPr="002C5E06">
        <w:rPr>
          <w:rFonts w:ascii="Garamond" w:hAnsi="Garamond"/>
        </w:rPr>
        <w:t xml:space="preserve"> (infants, toddler and pre-k education) for CCSU faculty, staff, and students and serve as a lab school for the School of Education and Professional Studies.</w:t>
      </w:r>
    </w:p>
    <w:p w14:paraId="48F85F3E" w14:textId="7B6AB3B9" w:rsidR="00DE5ED6" w:rsidRDefault="00DE5ED6" w:rsidP="002C5E06">
      <w:pPr>
        <w:spacing w:before="240" w:line="360" w:lineRule="auto"/>
        <w:rPr>
          <w:rFonts w:ascii="Garamond" w:hAnsi="Garamond"/>
        </w:rPr>
      </w:pPr>
    </w:p>
    <w:p w14:paraId="477DB71E" w14:textId="77777777" w:rsidR="00DE5ED6" w:rsidRPr="002C5E06" w:rsidRDefault="00DE5ED6" w:rsidP="002C5E06">
      <w:pPr>
        <w:spacing w:before="240" w:line="360" w:lineRule="auto"/>
        <w:rPr>
          <w:rFonts w:ascii="Garamond" w:hAnsi="Garamond"/>
        </w:rPr>
      </w:pPr>
    </w:p>
    <w:p w14:paraId="30F65E68" w14:textId="77777777" w:rsidR="002C5E06" w:rsidRPr="002C5E06" w:rsidRDefault="002C5E06" w:rsidP="002C5E06">
      <w:pPr>
        <w:spacing w:before="240" w:line="360" w:lineRule="auto"/>
        <w:rPr>
          <w:rFonts w:ascii="Garamond" w:hAnsi="Garamond"/>
        </w:rPr>
      </w:pPr>
      <w:r w:rsidRPr="002C5E06">
        <w:rPr>
          <w:rFonts w:ascii="Garamond" w:hAnsi="Garamond"/>
        </w:rPr>
        <w:t xml:space="preserve">The CCW contributed funding to the CCSU Women’s Center for the annual Take Our Daughters and Sons to Work program conducted on April 26, </w:t>
      </w:r>
      <w:proofErr w:type="gramStart"/>
      <w:r w:rsidRPr="002C5E06">
        <w:rPr>
          <w:rFonts w:ascii="Garamond" w:hAnsi="Garamond"/>
        </w:rPr>
        <w:t>2018</w:t>
      </w:r>
      <w:proofErr w:type="gramEnd"/>
      <w:r w:rsidRPr="002C5E06">
        <w:rPr>
          <w:rFonts w:ascii="Garamond" w:hAnsi="Garamond"/>
        </w:rPr>
        <w:t xml:space="preserve"> and April 25, 2019. The program strives to expose children to future job possibilities and the value of education in a fun-filled educational manner.   </w:t>
      </w:r>
    </w:p>
    <w:p w14:paraId="4A94802A" w14:textId="77777777" w:rsidR="006A2597" w:rsidRPr="00DC4FE9" w:rsidRDefault="006A2597" w:rsidP="006A2597">
      <w:pPr>
        <w:spacing w:after="120" w:line="240" w:lineRule="auto"/>
        <w:rPr>
          <w:rFonts w:cstheme="minorHAnsi"/>
          <w:b/>
          <w:sz w:val="24"/>
          <w:szCs w:val="24"/>
        </w:rPr>
      </w:pPr>
    </w:p>
    <w:p w14:paraId="3E0596A3" w14:textId="77777777" w:rsidR="006A2597" w:rsidRPr="00DC4FE9" w:rsidRDefault="006A2597" w:rsidP="006A2597">
      <w:pPr>
        <w:spacing w:after="120" w:line="240" w:lineRule="auto"/>
        <w:rPr>
          <w:rFonts w:cstheme="minorHAnsi"/>
          <w:b/>
          <w:color w:val="000000"/>
          <w:sz w:val="24"/>
          <w:szCs w:val="24"/>
        </w:rPr>
      </w:pPr>
      <w:r w:rsidRPr="00DC4FE9">
        <w:rPr>
          <w:rFonts w:cstheme="minorHAnsi"/>
          <w:b/>
          <w:sz w:val="24"/>
          <w:szCs w:val="24"/>
        </w:rPr>
        <w:t xml:space="preserve">V. </w:t>
      </w:r>
      <w:r w:rsidRPr="00DC4FE9">
        <w:rPr>
          <w:rFonts w:cstheme="minorHAnsi"/>
          <w:b/>
          <w:sz w:val="24"/>
          <w:szCs w:val="24"/>
        </w:rPr>
        <w:tab/>
      </w:r>
      <w:r w:rsidRPr="00DC4FE9">
        <w:rPr>
          <w:rFonts w:cstheme="minorHAnsi"/>
          <w:b/>
          <w:color w:val="000000"/>
          <w:sz w:val="24"/>
          <w:szCs w:val="24"/>
        </w:rPr>
        <w:t xml:space="preserve">Description of disciplinary sanctions for employees </w:t>
      </w:r>
    </w:p>
    <w:p w14:paraId="7770BAB6" w14:textId="77777777" w:rsidR="006A2597" w:rsidRPr="00DC4FE9" w:rsidRDefault="006A2597" w:rsidP="006A2597">
      <w:pPr>
        <w:spacing w:after="120" w:line="240" w:lineRule="auto"/>
        <w:rPr>
          <w:rFonts w:cstheme="minorHAnsi"/>
          <w:b/>
          <w:color w:val="000000"/>
          <w:sz w:val="24"/>
          <w:szCs w:val="24"/>
        </w:rPr>
      </w:pPr>
      <w:r w:rsidRPr="00DC4FE9">
        <w:rPr>
          <w:rFonts w:cstheme="minorHAnsi"/>
          <w:b/>
          <w:color w:val="000000"/>
          <w:sz w:val="24"/>
          <w:szCs w:val="24"/>
        </w:rPr>
        <w:tab/>
        <w:t>By Anna Suski-Lenczewski, Chief Human Resources Officer</w:t>
      </w:r>
    </w:p>
    <w:p w14:paraId="7B187B7A" w14:textId="77777777" w:rsidR="002176A2" w:rsidRDefault="002176A2" w:rsidP="002176A2">
      <w:pPr>
        <w:spacing w:before="240"/>
        <w:rPr>
          <w:rFonts w:ascii="Garamond" w:hAnsi="Garamond"/>
          <w:color w:val="000000"/>
        </w:rPr>
      </w:pPr>
      <w:r>
        <w:rPr>
          <w:rFonts w:ascii="Garamond" w:hAnsi="Garamond"/>
          <w:color w:val="000000"/>
        </w:rPr>
        <w:t xml:space="preserve">In accordance with the Drug Free Workplace Act, employees must notify the Chief Human Resources Officer within five (5) days of any drug conviction for violation of a state or federal drug statute if the violation occurs in the workplace.  A conviction means a finding of guilty, including a plea of nolo </w:t>
      </w:r>
      <w:proofErr w:type="spellStart"/>
      <w:r>
        <w:rPr>
          <w:rFonts w:ascii="Garamond" w:hAnsi="Garamond"/>
          <w:color w:val="000000"/>
        </w:rPr>
        <w:t>contendre</w:t>
      </w:r>
      <w:proofErr w:type="spellEnd"/>
      <w:r>
        <w:rPr>
          <w:rFonts w:ascii="Garamond" w:hAnsi="Garamond"/>
          <w:color w:val="000000"/>
        </w:rPr>
        <w:t>, or the imposition of a sentence by a judge or jury in any federal or state court.   Within ten (10) days of receiving notice that a CCSU employee funded under a federal grant or contract has been convicted for a violation of a state or federal drug statute occurring in the workplace, the Chief Human Resources Officer must notify the appropriate federal granting or contracting agency.</w:t>
      </w:r>
    </w:p>
    <w:p w14:paraId="7545F8B8" w14:textId="77777777" w:rsidR="002176A2" w:rsidRDefault="002176A2" w:rsidP="002176A2">
      <w:pPr>
        <w:rPr>
          <w:rFonts w:ascii="Garamond" w:hAnsi="Garamond"/>
          <w:color w:val="000000"/>
        </w:rPr>
      </w:pPr>
    </w:p>
    <w:p w14:paraId="18639F5C" w14:textId="77777777" w:rsidR="002176A2" w:rsidRDefault="002176A2" w:rsidP="002176A2">
      <w:pPr>
        <w:rPr>
          <w:rFonts w:ascii="Garamond" w:hAnsi="Garamond"/>
          <w:color w:val="000000"/>
        </w:rPr>
      </w:pPr>
      <w:r>
        <w:rPr>
          <w:rFonts w:ascii="Garamond" w:hAnsi="Garamond"/>
          <w:color w:val="000000"/>
        </w:rPr>
        <w:t xml:space="preserve">Employees who have substance abuse problems are encouraged to contact the Lexington Group, CCSU’s employee assistance provider, or a rehabilitation program of their choosing.   Disciplinary action may be required, even when an employee agrees to seek treatment.  In that case, sanctions for violation of this policy include, but are not limited to, the following: </w:t>
      </w:r>
    </w:p>
    <w:p w14:paraId="40E55148" w14:textId="77777777" w:rsidR="002176A2" w:rsidRDefault="002176A2" w:rsidP="002176A2">
      <w:pPr>
        <w:rPr>
          <w:rFonts w:ascii="Garamond" w:hAnsi="Garamond"/>
          <w:color w:val="000000"/>
        </w:rPr>
      </w:pPr>
    </w:p>
    <w:p w14:paraId="386C0E39" w14:textId="77777777" w:rsidR="002176A2" w:rsidRDefault="002176A2" w:rsidP="002176A2">
      <w:pPr>
        <w:numPr>
          <w:ilvl w:val="0"/>
          <w:numId w:val="8"/>
        </w:numPr>
        <w:spacing w:after="0" w:line="240" w:lineRule="auto"/>
        <w:rPr>
          <w:rFonts w:ascii="Garamond" w:eastAsia="Times New Roman" w:hAnsi="Garamond"/>
          <w:color w:val="000000"/>
        </w:rPr>
      </w:pPr>
      <w:r>
        <w:rPr>
          <w:rFonts w:ascii="Garamond" w:eastAsia="Times New Roman" w:hAnsi="Garamond"/>
          <w:color w:val="000000"/>
        </w:rPr>
        <w:t>Written warning or reprimand</w:t>
      </w:r>
    </w:p>
    <w:p w14:paraId="246A7D18" w14:textId="77777777" w:rsidR="002176A2" w:rsidRDefault="002176A2" w:rsidP="002176A2">
      <w:pPr>
        <w:numPr>
          <w:ilvl w:val="0"/>
          <w:numId w:val="8"/>
        </w:numPr>
        <w:spacing w:after="0" w:line="240" w:lineRule="auto"/>
        <w:rPr>
          <w:rFonts w:ascii="Garamond" w:eastAsia="Times New Roman" w:hAnsi="Garamond"/>
          <w:color w:val="000000"/>
        </w:rPr>
      </w:pPr>
      <w:r>
        <w:rPr>
          <w:rFonts w:ascii="Garamond" w:eastAsia="Times New Roman" w:hAnsi="Garamond"/>
          <w:color w:val="000000"/>
        </w:rPr>
        <w:t>Suspension without pay</w:t>
      </w:r>
    </w:p>
    <w:p w14:paraId="244DDA23" w14:textId="77777777" w:rsidR="002176A2" w:rsidRDefault="002176A2" w:rsidP="002176A2">
      <w:pPr>
        <w:numPr>
          <w:ilvl w:val="0"/>
          <w:numId w:val="8"/>
        </w:numPr>
        <w:spacing w:after="0" w:line="240" w:lineRule="auto"/>
        <w:rPr>
          <w:rFonts w:ascii="Garamond" w:eastAsia="Times New Roman" w:hAnsi="Garamond"/>
          <w:color w:val="000000"/>
        </w:rPr>
      </w:pPr>
      <w:r>
        <w:rPr>
          <w:rFonts w:ascii="Garamond" w:eastAsia="Times New Roman" w:hAnsi="Garamond"/>
          <w:color w:val="000000"/>
        </w:rPr>
        <w:t>Demotion</w:t>
      </w:r>
    </w:p>
    <w:p w14:paraId="59B63114" w14:textId="77777777" w:rsidR="002176A2" w:rsidRDefault="002176A2" w:rsidP="002176A2">
      <w:pPr>
        <w:numPr>
          <w:ilvl w:val="0"/>
          <w:numId w:val="8"/>
        </w:numPr>
        <w:spacing w:after="0" w:line="240" w:lineRule="auto"/>
        <w:rPr>
          <w:rFonts w:ascii="Garamond" w:eastAsia="Times New Roman" w:hAnsi="Garamond"/>
          <w:color w:val="000000"/>
        </w:rPr>
      </w:pPr>
      <w:r>
        <w:rPr>
          <w:rFonts w:ascii="Garamond" w:eastAsia="Times New Roman" w:hAnsi="Garamond"/>
          <w:color w:val="000000"/>
        </w:rPr>
        <w:t>Dismissal</w:t>
      </w:r>
    </w:p>
    <w:p w14:paraId="3D85A73B" w14:textId="77777777" w:rsidR="002176A2" w:rsidRDefault="002176A2" w:rsidP="002176A2">
      <w:pPr>
        <w:rPr>
          <w:rFonts w:ascii="Garamond" w:hAnsi="Garamond"/>
          <w:color w:val="000000"/>
        </w:rPr>
      </w:pPr>
    </w:p>
    <w:p w14:paraId="4B6D498A" w14:textId="77777777" w:rsidR="002176A2" w:rsidRDefault="002176A2" w:rsidP="002176A2">
      <w:pPr>
        <w:rPr>
          <w:rFonts w:ascii="Garamond" w:hAnsi="Garamond"/>
          <w:color w:val="000000"/>
        </w:rPr>
      </w:pPr>
      <w:r>
        <w:rPr>
          <w:rFonts w:ascii="Garamond" w:hAnsi="Garamond"/>
          <w:color w:val="000000"/>
        </w:rPr>
        <w:t xml:space="preserve">Disciplinary action will be taken in accordance with collective bargaining agreements, and principles of progressive discipline will be applied as appropriate. </w:t>
      </w:r>
    </w:p>
    <w:p w14:paraId="3AAB1B6F" w14:textId="77777777" w:rsidR="002176A2" w:rsidRDefault="002176A2" w:rsidP="002176A2">
      <w:pPr>
        <w:rPr>
          <w:rFonts w:ascii="Garamond" w:hAnsi="Garamond"/>
          <w:b/>
          <w:bCs/>
        </w:rPr>
      </w:pPr>
    </w:p>
    <w:p w14:paraId="610418EA" w14:textId="2542B3DC" w:rsidR="0099012B" w:rsidRDefault="0099012B" w:rsidP="0099012B">
      <w:pPr>
        <w:ind w:left="1440"/>
      </w:pPr>
    </w:p>
    <w:p w14:paraId="0AFABD91" w14:textId="50471175" w:rsidR="008731DD" w:rsidRDefault="008731DD" w:rsidP="0099012B">
      <w:pPr>
        <w:ind w:left="1440"/>
      </w:pPr>
    </w:p>
    <w:p w14:paraId="1D622298" w14:textId="77777777" w:rsidR="00DC2507" w:rsidRPr="00DC4FE9" w:rsidRDefault="00DC2507" w:rsidP="00DC2507">
      <w:pPr>
        <w:spacing w:after="120" w:line="240" w:lineRule="auto"/>
        <w:rPr>
          <w:rFonts w:cstheme="minorHAnsi"/>
          <w:b/>
          <w:color w:val="000000"/>
          <w:sz w:val="24"/>
          <w:szCs w:val="24"/>
        </w:rPr>
      </w:pPr>
      <w:r w:rsidRPr="00DC4FE9">
        <w:rPr>
          <w:rFonts w:cstheme="minorHAnsi"/>
          <w:b/>
          <w:sz w:val="24"/>
          <w:szCs w:val="24"/>
        </w:rPr>
        <w:t xml:space="preserve">VI. </w:t>
      </w:r>
      <w:r w:rsidRPr="00DC4FE9">
        <w:rPr>
          <w:rFonts w:cstheme="minorHAnsi"/>
          <w:b/>
          <w:sz w:val="24"/>
          <w:szCs w:val="24"/>
        </w:rPr>
        <w:tab/>
      </w:r>
      <w:r w:rsidRPr="00DC4FE9">
        <w:rPr>
          <w:rFonts w:cstheme="minorHAnsi"/>
          <w:b/>
          <w:color w:val="000000"/>
          <w:sz w:val="24"/>
          <w:szCs w:val="24"/>
        </w:rPr>
        <w:t>Description of disciplinary sanctions for students</w:t>
      </w:r>
    </w:p>
    <w:p w14:paraId="58D5EC4C" w14:textId="77777777" w:rsidR="00DC2507" w:rsidRDefault="00DC2507" w:rsidP="00DC2507">
      <w:pPr>
        <w:spacing w:after="120" w:line="240" w:lineRule="auto"/>
        <w:rPr>
          <w:rFonts w:cstheme="minorHAnsi"/>
          <w:b/>
          <w:color w:val="000000"/>
          <w:sz w:val="24"/>
          <w:szCs w:val="24"/>
        </w:rPr>
      </w:pPr>
      <w:r w:rsidRPr="00DC4FE9">
        <w:rPr>
          <w:rFonts w:cstheme="minorHAnsi"/>
          <w:b/>
          <w:color w:val="000000"/>
          <w:sz w:val="24"/>
          <w:szCs w:val="24"/>
        </w:rPr>
        <w:tab/>
        <w:t>By Stephanie Reis, Director of the Office of Student Rights and Responsibilities</w:t>
      </w:r>
    </w:p>
    <w:p w14:paraId="7CB4F0B5" w14:textId="77777777" w:rsidR="00EA478A" w:rsidRDefault="00EA478A" w:rsidP="00EA478A"/>
    <w:p w14:paraId="4483423F" w14:textId="77777777" w:rsidR="00EA478A" w:rsidRDefault="00EA478A" w:rsidP="00EA478A">
      <w:r>
        <w:t xml:space="preserve">The following behaviors represent types of acts that constitute violations of this Code and are excerpts from the Student Code of Conduct. </w:t>
      </w:r>
    </w:p>
    <w:p w14:paraId="7A913357" w14:textId="77777777" w:rsidR="00EA478A" w:rsidRDefault="00EA478A" w:rsidP="00EA478A">
      <w:r>
        <w:t xml:space="preserve">17. Use, possession, purchase, sale or distribution of alcoholic beverages, except as expressly permitted by law and CSCU regulations. Alcoholic beverages may not, under any circumstances, be used by, possessed by, or distributed to any person under twenty-one (21) years of age. </w:t>
      </w:r>
    </w:p>
    <w:p w14:paraId="2F6B833F" w14:textId="77777777" w:rsidR="00EA478A" w:rsidRDefault="00EA478A" w:rsidP="00EA478A">
      <w:r>
        <w:t xml:space="preserve">18. Use, possession, purchase, sale, distribution or manufacturing of narcotics, controlled substances and/or drugs, including, but not limited to, marijuana and heroin, or drug paraphernalia, except as expressly permitted by law. </w:t>
      </w:r>
    </w:p>
    <w:p w14:paraId="7FDCB9BD" w14:textId="77777777" w:rsidR="00DE5ED6" w:rsidRDefault="00DE5ED6" w:rsidP="00EA478A">
      <w:pPr>
        <w:rPr>
          <w:u w:val="single"/>
        </w:rPr>
      </w:pPr>
    </w:p>
    <w:p w14:paraId="7D6CA1F0" w14:textId="77777777" w:rsidR="00DE5ED6" w:rsidRDefault="00DE5ED6" w:rsidP="00EA478A">
      <w:pPr>
        <w:rPr>
          <w:u w:val="single"/>
        </w:rPr>
      </w:pPr>
    </w:p>
    <w:p w14:paraId="0E9CBC26" w14:textId="77777777" w:rsidR="00DE5ED6" w:rsidRDefault="00DE5ED6" w:rsidP="00EA478A">
      <w:pPr>
        <w:rPr>
          <w:u w:val="single"/>
        </w:rPr>
      </w:pPr>
    </w:p>
    <w:p w14:paraId="1EAB93D3" w14:textId="77777777" w:rsidR="00DE5ED6" w:rsidRDefault="00DE5ED6" w:rsidP="00EA478A">
      <w:pPr>
        <w:rPr>
          <w:u w:val="single"/>
        </w:rPr>
      </w:pPr>
    </w:p>
    <w:p w14:paraId="7C4450C5" w14:textId="77777777" w:rsidR="00DE5ED6" w:rsidRDefault="00DE5ED6" w:rsidP="00EA478A">
      <w:pPr>
        <w:rPr>
          <w:u w:val="single"/>
        </w:rPr>
      </w:pPr>
    </w:p>
    <w:p w14:paraId="4A96DE6E" w14:textId="3752BDB3" w:rsidR="00EA478A" w:rsidRPr="00BC6D5B" w:rsidRDefault="00EA478A" w:rsidP="00EA478A">
      <w:pPr>
        <w:rPr>
          <w:u w:val="single"/>
        </w:rPr>
      </w:pPr>
      <w:r w:rsidRPr="00BC6D5B">
        <w:rPr>
          <w:u w:val="single"/>
        </w:rPr>
        <w:t xml:space="preserve">DISCIPLINARY SANCTIONS </w:t>
      </w:r>
    </w:p>
    <w:p w14:paraId="18DFF3EF" w14:textId="77777777" w:rsidR="00EA478A" w:rsidRDefault="00EA478A" w:rsidP="00EA478A">
      <w:r>
        <w:t xml:space="preserve">Sanctions which may be imposed for violations of the Student Code are listed below. In determining appropriate sanctions, the Hearing Body may take into consideration </w:t>
      </w:r>
      <w:proofErr w:type="gramStart"/>
      <w:r>
        <w:t>any and all</w:t>
      </w:r>
      <w:proofErr w:type="gramEnd"/>
      <w:r>
        <w:t xml:space="preserve"> prior violations of the Code for which the Accused Student was determined to be responsible. The Hearing Body shall have the authority to defer the imposition of any sanction when deemed appropriate. </w:t>
      </w:r>
    </w:p>
    <w:p w14:paraId="629DE6B9" w14:textId="77777777" w:rsidR="00EA478A" w:rsidRDefault="00EA478A" w:rsidP="00EA478A">
      <w:r>
        <w:t xml:space="preserve">a. Warning: A disciplinary warning is a written notice to a </w:t>
      </w:r>
      <w:proofErr w:type="gramStart"/>
      <w:r>
        <w:t>Student</w:t>
      </w:r>
      <w:proofErr w:type="gramEnd"/>
      <w:r>
        <w:t xml:space="preserve"> advising him or her that specific behavior or activity constitutes a violation of the Code and that the repetition of such behavior will likely result in the commencement of more serious disciplinary action by the University. </w:t>
      </w:r>
    </w:p>
    <w:p w14:paraId="5EA92B4F" w14:textId="77777777" w:rsidR="00EA478A" w:rsidRDefault="00EA478A" w:rsidP="00EA478A">
      <w:r>
        <w:t xml:space="preserve">b. Fine: A sanction involving the imposition of a specified dollar amount due and payable by a specified date. </w:t>
      </w:r>
    </w:p>
    <w:p w14:paraId="1AEF6951" w14:textId="77777777" w:rsidR="00EA478A" w:rsidRDefault="00EA478A" w:rsidP="00EA478A">
      <w:r>
        <w:t xml:space="preserve">c. Probation: Disciplinary probation is a designated period of time during which a </w:t>
      </w:r>
      <w:proofErr w:type="gramStart"/>
      <w:r>
        <w:t>Student</w:t>
      </w:r>
      <w:proofErr w:type="gramEnd"/>
      <w:r>
        <w:t xml:space="preserve"> is given the opportunity to modify unacceptable behavior and/or to complete specific assignments in an effort to regain full student privileges within University Community. Disciplinary probation may involve the imposition of certain restrictions and/or conditions upon the </w:t>
      </w:r>
      <w:proofErr w:type="gramStart"/>
      <w:r>
        <w:t>Student</w:t>
      </w:r>
      <w:proofErr w:type="gramEnd"/>
      <w:r>
        <w:t xml:space="preserve"> including, but not limited to, financial restitution, community service, fines, referral for professional services such as counseling, participation in educational programs, parental notification under limited circumstances, and ineligibility to participate in University activities or events. Periodic contact with a designated member of the University Community or non-college professional may be required. If the Student fully complies with the terms and conditions imposed in connection with the disciplinary probation, full student privileges will be restored to the student upon termination of the probationary period. Failure to comply with the terms and conditions of the probation constitutes prohibited conduct that is separate from and in addition to the conduct for which the probation was imposed. A Student accused of violation of probation will be given due notice of the alleged violation and the procedures set forth in this Code shall be followed. </w:t>
      </w:r>
    </w:p>
    <w:p w14:paraId="6DA80650" w14:textId="77777777" w:rsidR="00EA478A" w:rsidRDefault="00EA478A" w:rsidP="00EA478A">
      <w:r>
        <w:t xml:space="preserve">d. Loss of Privileges: Denial of specified privileges for a designated period. </w:t>
      </w:r>
    </w:p>
    <w:p w14:paraId="62072C9D" w14:textId="77777777" w:rsidR="00EA478A" w:rsidRDefault="00EA478A" w:rsidP="00EA478A">
      <w:r>
        <w:t xml:space="preserve">e. Restitution: Compensation for loss, damage to real or personal property. This may take the form of appropriate service and/or monetary or material replacement. </w:t>
      </w:r>
    </w:p>
    <w:p w14:paraId="48475F1F" w14:textId="77777777" w:rsidR="00EA478A" w:rsidRDefault="00EA478A" w:rsidP="00EA478A">
      <w:r>
        <w:t xml:space="preserve">f. Discretionary Sanctions: Work assignments, essays, service to the University, or other related discretionary assignments, referral for professional services such as counseling, participation in educational programs, parental notification under limited circumstances, and ineligibility to participate in </w:t>
      </w:r>
      <w:proofErr w:type="gramStart"/>
      <w:r>
        <w:t>University</w:t>
      </w:r>
      <w:proofErr w:type="gramEnd"/>
      <w:r>
        <w:t xml:space="preserve"> activities or events. Periodic contact with a designated member of the University Community or non-college professional may be required. </w:t>
      </w:r>
    </w:p>
    <w:p w14:paraId="75190B2A" w14:textId="77777777" w:rsidR="00EA478A" w:rsidRDefault="00EA478A" w:rsidP="00EA478A">
      <w:r>
        <w:t xml:space="preserve">g. Residence Hall Warning: A written notice to a </w:t>
      </w:r>
      <w:proofErr w:type="gramStart"/>
      <w:r>
        <w:t>Student</w:t>
      </w:r>
      <w:proofErr w:type="gramEnd"/>
      <w:r>
        <w:t xml:space="preserve"> advising him or her that specific behavior or activity constitutes a violation of the Code and that the repetition of such behavior will likely result in the commencement of more serious disciplinary action by the University. </w:t>
      </w:r>
    </w:p>
    <w:p w14:paraId="5CCE4178" w14:textId="77777777" w:rsidR="00EA478A" w:rsidRDefault="00EA478A" w:rsidP="00EA478A">
      <w:r>
        <w:t xml:space="preserve">h. Residence Hall Probation: </w:t>
      </w:r>
      <w:proofErr w:type="gramStart"/>
      <w:r>
        <w:t>Residence hall</w:t>
      </w:r>
      <w:proofErr w:type="gramEnd"/>
      <w:r>
        <w:t xml:space="preserve"> probation is a designated period during which an Accused Student is given the opportunity to modify unacceptable behavior and/or to complete specific assignments in an effort to regain full student privileges within the residence hall in which the Student resides. Residence hall probation may include restrictions and/or conditions on the exercise of residence hall activities and privileges. Periodic contact with a designated member of the residence hall </w:t>
      </w:r>
      <w:proofErr w:type="gramStart"/>
      <w:r>
        <w:t>staff</w:t>
      </w:r>
      <w:proofErr w:type="gramEnd"/>
      <w:r>
        <w:t xml:space="preserve"> or professional may be required. If the Accused Student fully complies with the terms and conditions imposed in connection with the residence hall probation, full residence hall privileges will be restored to the </w:t>
      </w:r>
      <w:proofErr w:type="gramStart"/>
      <w:r>
        <w:t>Student</w:t>
      </w:r>
      <w:proofErr w:type="gramEnd"/>
      <w:r>
        <w:t xml:space="preserve"> upon termination of the probationary period. Failure to comply with the terms and conditions of the probation constitutes prohibited conduct that is separate from and in addition to the conduct for which the probation was imposed. A Student accused of violation of probation will be given due notice and the procedures set forth in this Code shall be followed. </w:t>
      </w:r>
    </w:p>
    <w:p w14:paraId="6FB27221" w14:textId="77777777" w:rsidR="00EA478A" w:rsidRDefault="00EA478A" w:rsidP="00EA478A">
      <w:r>
        <w:t xml:space="preserve">i. Residence Hall Separation: Separation of the Student from the residence halls for a definite period of time, after which the </w:t>
      </w:r>
      <w:proofErr w:type="gramStart"/>
      <w:r>
        <w:t>Student</w:t>
      </w:r>
      <w:proofErr w:type="gramEnd"/>
      <w:r>
        <w:t xml:space="preserve"> is eligible to return. Conditions for readmission may be specified. </w:t>
      </w:r>
    </w:p>
    <w:p w14:paraId="2BD15E84" w14:textId="77777777" w:rsidR="00EA478A" w:rsidRDefault="00EA478A" w:rsidP="00EA478A">
      <w:r>
        <w:t xml:space="preserve">j. Residence Hall Expulsion: Permanent separation of the </w:t>
      </w:r>
      <w:proofErr w:type="gramStart"/>
      <w:r>
        <w:t>Student</w:t>
      </w:r>
      <w:proofErr w:type="gramEnd"/>
      <w:r>
        <w:t xml:space="preserve"> from the residence halls. </w:t>
      </w:r>
    </w:p>
    <w:p w14:paraId="76CEBDC3" w14:textId="77777777" w:rsidR="00DE5ED6" w:rsidRDefault="00DE5ED6" w:rsidP="00EA478A"/>
    <w:p w14:paraId="273E59C8" w14:textId="77777777" w:rsidR="00DE5ED6" w:rsidRDefault="00DE5ED6" w:rsidP="00EA478A"/>
    <w:p w14:paraId="10E822D1" w14:textId="77777777" w:rsidR="00DE5ED6" w:rsidRDefault="00DE5ED6" w:rsidP="00EA478A"/>
    <w:p w14:paraId="07B08A0B" w14:textId="77777777" w:rsidR="00DE5ED6" w:rsidRDefault="00DE5ED6" w:rsidP="00EA478A"/>
    <w:p w14:paraId="1A23B19E" w14:textId="348C5BF5" w:rsidR="00EA478A" w:rsidRDefault="00EA478A" w:rsidP="00EA478A">
      <w:r>
        <w:t xml:space="preserve">k. Suspension: Suspension is temporary disciplinary separation from all universities among CSCU and the denial of all student privileges. Suspension shall be effective on the date that notice of the suspension is provided to the Accused Student, or later, if </w:t>
      </w:r>
      <w:proofErr w:type="gramStart"/>
      <w:r>
        <w:t>so</w:t>
      </w:r>
      <w:proofErr w:type="gramEnd"/>
      <w:r>
        <w:t xml:space="preserve"> stated in the notice, and shall prescribe the date and conditions upon which the Student may petition for readmission to the University. A Student separated from all universities within CSCU by suspension may under the terms of the suspension be excluded from the premises of all CSCU premises when in the judgment of the suspending authority, the </w:t>
      </w:r>
      <w:proofErr w:type="gramStart"/>
      <w:r>
        <w:t>Student’s</w:t>
      </w:r>
      <w:proofErr w:type="gramEnd"/>
      <w:r>
        <w:t xml:space="preserve"> continued presence would constitute a danger to persons or property or a threat to the academic process. Notwithstanding the foregoing, the suspending authority of the suspended Student’s home University or his or her designee may authorize a suspended student who has been excluded from all University premises to enter the premises of the student’s home University for designated purposes. </w:t>
      </w:r>
    </w:p>
    <w:p w14:paraId="6661AEB2" w14:textId="77777777" w:rsidR="00EA478A" w:rsidRDefault="00EA478A" w:rsidP="00EA478A">
      <w:r>
        <w:t xml:space="preserve">l. Expulsion: Expulsion is permanent disciplinary separation from all universities within CSCU and the denial of all student privileges. Expulsion shall be effective on the date that notice of expulsion is provided to the Accused Student, or later, if </w:t>
      </w:r>
      <w:proofErr w:type="gramStart"/>
      <w:r>
        <w:t>so</w:t>
      </w:r>
      <w:proofErr w:type="gramEnd"/>
      <w:r>
        <w:t xml:space="preserve"> stated in the notice. A student separated from all universities of CSCU by expulsion may under the terms of the expulsion be excluded from all premises when in the judgment of the expelling authority the </w:t>
      </w:r>
      <w:proofErr w:type="gramStart"/>
      <w:r>
        <w:t>Student’s</w:t>
      </w:r>
      <w:proofErr w:type="gramEnd"/>
      <w:r>
        <w:t xml:space="preserve"> presence would constitute a danger to persons or property or a threat to the academic process. </w:t>
      </w:r>
    </w:p>
    <w:p w14:paraId="4C77DAA0" w14:textId="77777777" w:rsidR="00EA478A" w:rsidRDefault="00EA478A" w:rsidP="00EA478A">
      <w:r>
        <w:t xml:space="preserve">For Office of Student Conduct </w:t>
      </w:r>
      <w:proofErr w:type="spellStart"/>
      <w:r>
        <w:t>Clery</w:t>
      </w:r>
      <w:proofErr w:type="spellEnd"/>
      <w:r>
        <w:t xml:space="preserve"> statistics and alcohol and drug violations, please see appendix.</w:t>
      </w:r>
    </w:p>
    <w:p w14:paraId="2D0AFE8C" w14:textId="1AAC78C7" w:rsidR="00EA478A" w:rsidRDefault="00EA478A" w:rsidP="00EA478A">
      <w:pPr>
        <w:rPr>
          <w:bCs/>
        </w:rPr>
      </w:pPr>
      <w:r>
        <w:t>Beginning in Fall 2019, students found responsible for the alcohol and drug violations of the Student Code of Conduct are assigned a Judicial Educator module, which is flash technology</w:t>
      </w:r>
      <w:r w:rsidRPr="000928AF">
        <w:rPr>
          <w:bCs/>
        </w:rPr>
        <w:t xml:space="preserve"> </w:t>
      </w:r>
      <w:r w:rsidRPr="001B0938">
        <w:rPr>
          <w:bCs/>
        </w:rPr>
        <w:t>that educate students who are involved in the campus disciplinary process. Randomly generated automatic testing is built into each module</w:t>
      </w:r>
      <w:r>
        <w:rPr>
          <w:bCs/>
        </w:rPr>
        <w:t xml:space="preserve"> and students must earn a 70% or higher in order to pass the test. The modules assigned are specific to alcohol, drugs, and personal decision making. If a student is found in violation for the 2</w:t>
      </w:r>
      <w:r w:rsidRPr="000928AF">
        <w:rPr>
          <w:bCs/>
          <w:vertAlign w:val="superscript"/>
        </w:rPr>
        <w:t>nd</w:t>
      </w:r>
      <w:r>
        <w:rPr>
          <w:bCs/>
        </w:rPr>
        <w:t xml:space="preserve"> time, the student is required to attend CHOICES through the Office of Wellness Education.</w:t>
      </w:r>
    </w:p>
    <w:p w14:paraId="65A22748" w14:textId="18C9EFD1" w:rsidR="00DE5ED6" w:rsidRDefault="00DE5ED6" w:rsidP="00EA478A">
      <w:pPr>
        <w:rPr>
          <w:bCs/>
        </w:rPr>
      </w:pPr>
    </w:p>
    <w:p w14:paraId="1601E5AB" w14:textId="77777777" w:rsidR="00DE5ED6" w:rsidRDefault="00DE5ED6" w:rsidP="00EA478A"/>
    <w:p w14:paraId="11C5C50B" w14:textId="77777777" w:rsidR="002176A2" w:rsidRPr="00DC4FE9" w:rsidRDefault="002176A2" w:rsidP="002176A2">
      <w:pPr>
        <w:spacing w:after="120" w:line="240" w:lineRule="auto"/>
        <w:ind w:left="720" w:hanging="720"/>
        <w:rPr>
          <w:rFonts w:cstheme="minorHAnsi"/>
          <w:b/>
          <w:color w:val="000000"/>
          <w:sz w:val="24"/>
          <w:szCs w:val="24"/>
        </w:rPr>
      </w:pPr>
      <w:r w:rsidRPr="00DC4FE9">
        <w:rPr>
          <w:rFonts w:cstheme="minorHAnsi"/>
          <w:b/>
          <w:color w:val="000000"/>
          <w:sz w:val="24"/>
          <w:szCs w:val="24"/>
        </w:rPr>
        <w:t xml:space="preserve">VII. </w:t>
      </w:r>
      <w:r w:rsidRPr="00DC4FE9">
        <w:rPr>
          <w:rFonts w:cstheme="minorHAnsi"/>
          <w:b/>
          <w:color w:val="FF0000"/>
          <w:sz w:val="24"/>
          <w:szCs w:val="24"/>
        </w:rPr>
        <w:tab/>
      </w:r>
      <w:r w:rsidRPr="00DC4FE9">
        <w:rPr>
          <w:rFonts w:cstheme="minorHAnsi"/>
          <w:b/>
          <w:color w:val="000000"/>
          <w:sz w:val="24"/>
          <w:szCs w:val="24"/>
        </w:rPr>
        <w:t>Department of Intercollegiate Athletics – Drug Education and Screening Policy by Michael Ansarra &amp; Molly McCarthy</w:t>
      </w:r>
    </w:p>
    <w:p w14:paraId="5E9197DF" w14:textId="77777777" w:rsidR="0061699B" w:rsidRDefault="0061699B" w:rsidP="0061699B">
      <w:r>
        <w:t xml:space="preserve">CONNECTICUT STATE COLLEGES and UNIVERSITIES DRUG EDUCATION and SCREENING POLICY and PROGRAM FOR STUDENT-ATHLETES The Connecticut State Colleges and Universities (CSCU) is committed to providing and maintaining an environment that will enhance the growth and well-being of all students participating in intercollegiate athletic programs. Student-athletes occupy a special position in the University community and are subject to demands not made upon most other students, i.e., they must maintain a high degree of physical fitness and alertness to perform to their peak athletic potential; they must conform to the highest standards of ethical behavior because of their visibility as representatives of the University; they must be prepared to be regarded as role models not only by their peers, but also by unknown others. Because contemporary American society is presently in the grip of a complex scourge of abuse and misuse of drugs and alcohol, and because student-athletes are representative of the society at-large, the CSCU deems it essential that student-athletes not only exist in a drug-free environment but also learn responsible behavior regarding alcohol use. Towards these ends, the CSCU proposes: </w:t>
      </w:r>
    </w:p>
    <w:p w14:paraId="127C4073" w14:textId="77777777" w:rsidR="0061699B" w:rsidRDefault="0061699B" w:rsidP="0061699B">
      <w:r>
        <w:t xml:space="preserve">• To acquaint student-athletes with the hazards of using alcohol and performance enhancing and so-called “street” or “illicit” </w:t>
      </w:r>
      <w:proofErr w:type="gramStart"/>
      <w:r>
        <w:t>drugs;</w:t>
      </w:r>
      <w:proofErr w:type="gramEnd"/>
      <w:r>
        <w:t xml:space="preserve"> </w:t>
      </w:r>
    </w:p>
    <w:p w14:paraId="43C1279C" w14:textId="77777777" w:rsidR="0061699B" w:rsidRDefault="0061699B" w:rsidP="0061699B">
      <w:r>
        <w:t xml:space="preserve">• To discourage, through educational programs, the misuse or abuse of legal substances and the use of illegal </w:t>
      </w:r>
      <w:proofErr w:type="gramStart"/>
      <w:r>
        <w:t>substances;</w:t>
      </w:r>
      <w:proofErr w:type="gramEnd"/>
      <w:r>
        <w:t xml:space="preserve"> </w:t>
      </w:r>
    </w:p>
    <w:p w14:paraId="64196F79" w14:textId="77777777" w:rsidR="0061699B" w:rsidRDefault="0061699B" w:rsidP="0061699B">
      <w:r>
        <w:t xml:space="preserve">• To identify through a drug testing program, individuals who misuse or abuse legal substances or use illegal </w:t>
      </w:r>
      <w:proofErr w:type="gramStart"/>
      <w:r>
        <w:t>substances;</w:t>
      </w:r>
      <w:proofErr w:type="gramEnd"/>
      <w:r>
        <w:t xml:space="preserve"> </w:t>
      </w:r>
    </w:p>
    <w:p w14:paraId="3ED67310" w14:textId="77777777" w:rsidR="0061699B" w:rsidRDefault="0061699B" w:rsidP="0061699B">
      <w:r>
        <w:t xml:space="preserve">• To assist identified misusers and/or abusers, through education and treatment, to live a productive life, free of substance abuse problems; and </w:t>
      </w:r>
    </w:p>
    <w:p w14:paraId="4408FB30" w14:textId="77777777" w:rsidR="0061699B" w:rsidRDefault="0061699B" w:rsidP="0061699B">
      <w:r>
        <w:t xml:space="preserve">• To comply with applicable testing requirements of the National Collegiate Athletic Association (“NCAA”). A. EDUCATIONAL PROGRAMS It is the intention of the CSCU that all students (including athletes, athletic training students and managers) will participate in an education program designed to acquaint them with the risks and hazards associated with the use of alcohol and street and performance enhancing drugs. </w:t>
      </w:r>
    </w:p>
    <w:p w14:paraId="3093B765" w14:textId="77777777" w:rsidR="00DE5ED6" w:rsidRDefault="00DE5ED6" w:rsidP="0061699B"/>
    <w:p w14:paraId="537C5419" w14:textId="77777777" w:rsidR="00DE5ED6" w:rsidRDefault="00DE5ED6" w:rsidP="0061699B"/>
    <w:p w14:paraId="27993A21" w14:textId="2DEF6181" w:rsidR="0061699B" w:rsidRDefault="0061699B" w:rsidP="0061699B">
      <w:r>
        <w:t xml:space="preserve">The education program will identify community and university resources available to assist student athletes should they experience problems of drug and/or alcohol abuse, and to begin to provide them with the tools necessary to live a life free from the problems associated with drug and/or alcohol abuse. Attendance at and participation in these educational programs will be a condition of continuing as a member of a university athletic team. Additionally, Athletic Department personnel, including, but not limited to, all full and part-time coaches, administrators, and athletic training staff, will participate in an education program designed to identify the signs of drug or alcohol dependency among student-athletes and to explain the procedures through which student-athletes may be referred to appropriate personnel for evaluation, and if necessary, treatment. </w:t>
      </w:r>
    </w:p>
    <w:p w14:paraId="3C57C7B9" w14:textId="77777777" w:rsidR="0061699B" w:rsidRDefault="0061699B" w:rsidP="0061699B">
      <w:r>
        <w:t xml:space="preserve">The Athletics Department has had several speakers visit campus in the past few years to talk about alcohol, </w:t>
      </w:r>
      <w:proofErr w:type="gramStart"/>
      <w:r>
        <w:t>drugs</w:t>
      </w:r>
      <w:proofErr w:type="gramEnd"/>
      <w:r>
        <w:t xml:space="preserve"> and risky behaviors: Elaine </w:t>
      </w:r>
      <w:proofErr w:type="spellStart"/>
      <w:r>
        <w:t>Pasqua</w:t>
      </w:r>
      <w:proofErr w:type="spellEnd"/>
      <w:r>
        <w:t xml:space="preserve">, Chris Herren, Mike Green.  Approximately 300 student athletes attended these presentations. </w:t>
      </w:r>
    </w:p>
    <w:p w14:paraId="0E95E5D8" w14:textId="77777777" w:rsidR="0061699B" w:rsidRDefault="0061699B" w:rsidP="0061699B">
      <w:r>
        <w:t xml:space="preserve">B. DRUG TESTING PROGRAMS The CSCU’s program of drug testing for student-athletes is designed to enhance and safeguard their overall health and well-being by determining, through random testing and through testing based upon individualized reasonable suspicion, those individuals who need assistance because of a possible reliance on addictive substances. The drugs and supplements for which testing may be conducted include, but are not limited to: </w:t>
      </w:r>
    </w:p>
    <w:p w14:paraId="279F3695" w14:textId="77777777" w:rsidR="0061699B" w:rsidRDefault="0061699B" w:rsidP="0061699B">
      <w:r>
        <w:t>• "Street drugs," including amphetamines, ecstasy (MDMA), barbiturates, benzodiazepines, cannabinoids (marijuana), cocaine, methaqualone, opiates, and phencyclidine (PCP</w:t>
      </w:r>
      <w:proofErr w:type="gramStart"/>
      <w:r>
        <w:t>);</w:t>
      </w:r>
      <w:proofErr w:type="gramEnd"/>
      <w:r>
        <w:t xml:space="preserve"> </w:t>
      </w:r>
    </w:p>
    <w:p w14:paraId="21FDC4ED" w14:textId="77777777" w:rsidR="0061699B" w:rsidRDefault="0061699B" w:rsidP="0061699B">
      <w:r>
        <w:t xml:space="preserve">• "Performance enhancing drugs" including anabolic steroids, including oxymetholone, </w:t>
      </w:r>
      <w:proofErr w:type="spellStart"/>
      <w:r>
        <w:t>methandrostenolone</w:t>
      </w:r>
      <w:proofErr w:type="spellEnd"/>
      <w:r>
        <w:t xml:space="preserve">, oxandrolone, </w:t>
      </w:r>
      <w:proofErr w:type="spellStart"/>
      <w:r>
        <w:t>ethylstrenol</w:t>
      </w:r>
      <w:proofErr w:type="spellEnd"/>
      <w:r>
        <w:t xml:space="preserve">, stanozolol, and nandrolone; and </w:t>
      </w:r>
    </w:p>
    <w:p w14:paraId="1F7886ED" w14:textId="77777777" w:rsidR="0061699B" w:rsidRDefault="0061699B" w:rsidP="0061699B">
      <w:r>
        <w:t xml:space="preserve">• Nutritional supplements, including androstenedione, </w:t>
      </w:r>
      <w:proofErr w:type="spellStart"/>
      <w:r>
        <w:t>androstenediol</w:t>
      </w:r>
      <w:proofErr w:type="spellEnd"/>
      <w:r>
        <w:t xml:space="preserve">, </w:t>
      </w:r>
      <w:proofErr w:type="spellStart"/>
      <w:r>
        <w:t>norandrostenedione</w:t>
      </w:r>
      <w:proofErr w:type="spellEnd"/>
      <w:r>
        <w:t xml:space="preserve">, </w:t>
      </w:r>
      <w:proofErr w:type="spellStart"/>
      <w:r>
        <w:t>norandrostenediol</w:t>
      </w:r>
      <w:proofErr w:type="spellEnd"/>
      <w:r>
        <w:t xml:space="preserve">, DHEA, ephedrine and other supplements banned by NCAA. Although these supplements may be purchased legally, they are banned by the NCAA and other athletic governing bodies. </w:t>
      </w:r>
    </w:p>
    <w:p w14:paraId="6DDCE8DE" w14:textId="77777777" w:rsidR="0061699B" w:rsidRDefault="0061699B" w:rsidP="0061699B">
      <w:r>
        <w:t xml:space="preserve">The CSCU Drug Education and Screening Policy and Program is a university program, which is separate and distinct from the NCAA testing program. All student athletes are subject to testing by the University and/or the NCAA. </w:t>
      </w:r>
    </w:p>
    <w:p w14:paraId="4EDE8462" w14:textId="77777777" w:rsidR="0061699B" w:rsidRDefault="0061699B" w:rsidP="0061699B">
      <w:pPr>
        <w:pStyle w:val="ListParagraph"/>
        <w:numPr>
          <w:ilvl w:val="0"/>
          <w:numId w:val="9"/>
        </w:numPr>
      </w:pPr>
      <w:r>
        <w:t xml:space="preserve">Procedures for Drug-Testing the University’s drug-testing program is composed of three different testing regimes for student athletes: a random testing program, “probable cause” drug-testing; and testing of student athletes prior to their participation in a Championship event or bowl contest where drug testing will likely be performed by the NCAA. Under the random testing program, a random list of student-athletes’ names will be generated on a regular basis. These student-athletes will be contacted by the University’s Drug Testing Administrator and will be required to be present at the drug-testing site at the prescribed time. A student-athlete </w:t>
      </w:r>
      <w:proofErr w:type="gramStart"/>
      <w:r>
        <w:t>is considered to be</w:t>
      </w:r>
      <w:proofErr w:type="gramEnd"/>
      <w:r>
        <w:t xml:space="preserve"> subject to random drug testing at any time of the calendar year if he or she is currently on an official roster of an NCAA intercollegiate athletic team. The second testing regime is the “probable cause” drug-testing program. Drug-testing, in this situation, is performed after the identification of possible drug-users through what is known as "probable cause" or an individualized reasonable suspicion, based upon the observation of certain symptoms, that an individual is using either "street drugs" or "performance enhancing drugs." No “probable cause” test will be carried out unless there is a reasonable suspicion that a student-athlete is using such drugs.</w:t>
      </w:r>
    </w:p>
    <w:p w14:paraId="498987A1" w14:textId="77777777" w:rsidR="0061699B" w:rsidRDefault="0061699B" w:rsidP="0061699B">
      <w:pPr>
        <w:pStyle w:val="ListParagraph"/>
        <w:numPr>
          <w:ilvl w:val="0"/>
          <w:numId w:val="9"/>
        </w:numPr>
      </w:pPr>
      <w:r>
        <w:t xml:space="preserve">The determination of “probable cause” may be made by: </w:t>
      </w:r>
    </w:p>
    <w:p w14:paraId="3C251823" w14:textId="77777777" w:rsidR="0061699B" w:rsidRDefault="0061699B" w:rsidP="0061699B">
      <w:pPr>
        <w:pStyle w:val="ListParagraph"/>
      </w:pPr>
      <w:r>
        <w:t xml:space="preserve">a) a physician who identifies specific signs or symptoms </w:t>
      </w:r>
      <w:proofErr w:type="gramStart"/>
      <w:r>
        <w:t>during the course of</w:t>
      </w:r>
      <w:proofErr w:type="gramEnd"/>
      <w:r>
        <w:t xml:space="preserve"> a routine or special physical examination; or </w:t>
      </w:r>
    </w:p>
    <w:p w14:paraId="6CB0B5A4" w14:textId="77777777" w:rsidR="00DE5ED6" w:rsidRDefault="0061699B" w:rsidP="0061699B">
      <w:pPr>
        <w:pStyle w:val="ListParagraph"/>
      </w:pPr>
      <w:r>
        <w:t xml:space="preserve">b) a coach or athletic trainer who identifies symptoms in a student participant which indicate possible drug use. If the identification of symptoms is made by a physician, then testing (as described below) may take place immediately. If the identification of symptoms is made by a coach or athletic trainer, then the student-athlete will be referred to appropriate personnel immediately for possible testing. Any testing procedure for probable drug use will be done immediately following the determination by a physician that a reasonable suspicion exists that the student athlete is using either "street" or "performance-enhancing" drugs. The student-athlete must be informed of the reasons for such testing procedures prior to being tested. The third testing regimen involves the testing of all student-athletes prior to their participation in a Championship event or bowl contest where drug testing will likely be performed by the NCAA. Positive test results from this testing will be handled in the same fashion as with all other tests. The testing procedure </w:t>
      </w:r>
    </w:p>
    <w:p w14:paraId="60D4A77E" w14:textId="77777777" w:rsidR="00DE5ED6" w:rsidRDefault="00DE5ED6" w:rsidP="0061699B">
      <w:pPr>
        <w:pStyle w:val="ListParagraph"/>
      </w:pPr>
    </w:p>
    <w:p w14:paraId="4ABDC60F" w14:textId="77777777" w:rsidR="00DE5ED6" w:rsidRDefault="00DE5ED6" w:rsidP="0061699B">
      <w:pPr>
        <w:pStyle w:val="ListParagraph"/>
      </w:pPr>
    </w:p>
    <w:p w14:paraId="341075AE" w14:textId="77777777" w:rsidR="00DE5ED6" w:rsidRDefault="00DE5ED6" w:rsidP="0061699B">
      <w:pPr>
        <w:pStyle w:val="ListParagraph"/>
      </w:pPr>
    </w:p>
    <w:p w14:paraId="761BB8B9" w14:textId="6D641898" w:rsidR="0061699B" w:rsidRDefault="0061699B" w:rsidP="0061699B">
      <w:pPr>
        <w:pStyle w:val="ListParagraph"/>
      </w:pPr>
      <w:r>
        <w:t xml:space="preserve">will involve the collection of specimens of urine from the student-athlete. This collection procedure will be observed by the University’s contracted drug-testing provider. 2. Drug Screening Protocol </w:t>
      </w:r>
    </w:p>
    <w:p w14:paraId="208A9263" w14:textId="77777777" w:rsidR="0061699B" w:rsidRDefault="0061699B" w:rsidP="0061699B">
      <w:pPr>
        <w:pStyle w:val="ListParagraph"/>
      </w:pPr>
      <w:r>
        <w:t xml:space="preserve">• A qualified testing laboratory will be utilized and a proper and effective chain of custody of collection specimens will be observed. </w:t>
      </w:r>
    </w:p>
    <w:p w14:paraId="7F1E9922" w14:textId="77777777" w:rsidR="0061699B" w:rsidRDefault="0061699B" w:rsidP="0061699B">
      <w:pPr>
        <w:pStyle w:val="ListParagraph"/>
      </w:pPr>
      <w:r>
        <w:t xml:space="preserve">• Protocol: The following procedures will be adhered to as part of the chain of custody involving the collection of urine samples for testing: </w:t>
      </w:r>
    </w:p>
    <w:p w14:paraId="53E59DE5" w14:textId="77777777" w:rsidR="0061699B" w:rsidRDefault="0061699B" w:rsidP="0061699B">
      <w:pPr>
        <w:pStyle w:val="ListParagraph"/>
      </w:pPr>
      <w:r>
        <w:t xml:space="preserve">Step 1: The student-athlete will proceed to the testing site where a log number will be assigned to him or her. All testing and subsequent communication will refer to the log number </w:t>
      </w:r>
      <w:proofErr w:type="gramStart"/>
      <w:r>
        <w:t>in order to</w:t>
      </w:r>
      <w:proofErr w:type="gramEnd"/>
      <w:r>
        <w:t xml:space="preserve"> ensure security and protect confidentiality. The student-athlete will sign the custody log verifying the number assigned and list any prescription or non-prescription medicines currently being taken by him or her and/or any pertinent medical </w:t>
      </w:r>
      <w:proofErr w:type="gramStart"/>
      <w:r>
        <w:t>history;</w:t>
      </w:r>
      <w:proofErr w:type="gramEnd"/>
      <w:r>
        <w:t xml:space="preserve"> </w:t>
      </w:r>
    </w:p>
    <w:p w14:paraId="2AE72D70" w14:textId="77777777" w:rsidR="0061699B" w:rsidRDefault="0061699B" w:rsidP="0061699B">
      <w:pPr>
        <w:pStyle w:val="ListParagraph"/>
      </w:pPr>
      <w:r>
        <w:t xml:space="preserve">Step 2: The student-athlete will list his or her age, the log number assigned to him or her, and the date upon which the sample is being provided on the test requisition </w:t>
      </w:r>
      <w:proofErr w:type="gramStart"/>
      <w:r>
        <w:t>form;</w:t>
      </w:r>
      <w:proofErr w:type="gramEnd"/>
      <w:r>
        <w:t xml:space="preserve"> </w:t>
      </w:r>
    </w:p>
    <w:p w14:paraId="01C6F3F6" w14:textId="77777777" w:rsidR="0061699B" w:rsidRDefault="0061699B" w:rsidP="0061699B">
      <w:pPr>
        <w:pStyle w:val="ListParagraph"/>
      </w:pPr>
      <w:r>
        <w:t xml:space="preserve">Step 3: The student-athlete will select a urine specimen collection </w:t>
      </w:r>
      <w:proofErr w:type="gramStart"/>
      <w:r>
        <w:t>bottle;</w:t>
      </w:r>
      <w:proofErr w:type="gramEnd"/>
      <w:r>
        <w:t xml:space="preserve"> </w:t>
      </w:r>
    </w:p>
    <w:p w14:paraId="4889E8C7" w14:textId="77777777" w:rsidR="0061699B" w:rsidRDefault="0061699B" w:rsidP="0061699B">
      <w:pPr>
        <w:pStyle w:val="ListParagraph"/>
      </w:pPr>
      <w:r>
        <w:t xml:space="preserve">Step 4: The student-athlete will provide a urine specimen under direct supervision of a member of the laboratory’s screening </w:t>
      </w:r>
      <w:proofErr w:type="gramStart"/>
      <w:r>
        <w:t>staff;</w:t>
      </w:r>
      <w:proofErr w:type="gramEnd"/>
      <w:r>
        <w:t xml:space="preserve"> </w:t>
      </w:r>
    </w:p>
    <w:p w14:paraId="6DB3EDEA" w14:textId="77777777" w:rsidR="0061699B" w:rsidRDefault="0061699B" w:rsidP="0061699B">
      <w:pPr>
        <w:pStyle w:val="ListParagraph"/>
      </w:pPr>
      <w:r>
        <w:t xml:space="preserve">Step 5: The specimen collected from the student-athlete will be split into two samples "A" and "B" at the time of </w:t>
      </w:r>
      <w:proofErr w:type="gramStart"/>
      <w:r>
        <w:t>collection;</w:t>
      </w:r>
      <w:proofErr w:type="gramEnd"/>
      <w:r>
        <w:t xml:space="preserve"> </w:t>
      </w:r>
    </w:p>
    <w:p w14:paraId="2ABB0FC3" w14:textId="77777777" w:rsidR="0061699B" w:rsidRDefault="0061699B" w:rsidP="0061699B">
      <w:pPr>
        <w:pStyle w:val="ListParagraph"/>
      </w:pPr>
      <w:r>
        <w:t xml:space="preserve">Step 6: The student-athlete will be provided a security tape and will seal the bottles, write his or her log number on the security tapes sealing the bottles, and place the specimen bottles in the courier </w:t>
      </w:r>
      <w:proofErr w:type="gramStart"/>
      <w:r>
        <w:t>case;</w:t>
      </w:r>
      <w:proofErr w:type="gramEnd"/>
      <w:r>
        <w:t xml:space="preserve"> </w:t>
      </w:r>
    </w:p>
    <w:p w14:paraId="65587917" w14:textId="77777777" w:rsidR="0061699B" w:rsidRDefault="0061699B" w:rsidP="0061699B">
      <w:pPr>
        <w:pStyle w:val="ListParagraph"/>
      </w:pPr>
      <w:r>
        <w:t>Step 7: The testing laboratory will test specimen "A" from the student-athlete, using an immunoassay technique. If by immunoassay a student-athletes’ urine specimen is found to contain any of the drugs mentioned above or other street drugs or performance-enhancing substances, a second confirmatory test will be performed by gas chromatography/mass spectrophotometry. If this second test is positive, specimen "B" will be retained for possible later evaluation.</w:t>
      </w:r>
    </w:p>
    <w:p w14:paraId="0E2A4B9D" w14:textId="77777777" w:rsidR="0061699B" w:rsidRDefault="0061699B" w:rsidP="0061699B">
      <w:pPr>
        <w:pStyle w:val="ListParagraph"/>
      </w:pPr>
      <w:r>
        <w:t xml:space="preserve"> Additional Information • Screening results will be reported by the testing laboratory to the Drug Testing Administrator (the University employee charged with implementing drug-testing procedures) within twenty-four to twenty-eight (24-28) hours of the obtaining of test results. </w:t>
      </w:r>
    </w:p>
    <w:p w14:paraId="07A37ADD" w14:textId="77777777" w:rsidR="0061699B" w:rsidRDefault="0061699B" w:rsidP="0061699B">
      <w:pPr>
        <w:pStyle w:val="ListParagraph"/>
      </w:pPr>
      <w:r>
        <w:t xml:space="preserve">• The Drug Testing Administrator will immediately report the results to the Athletics Director. </w:t>
      </w:r>
    </w:p>
    <w:p w14:paraId="25AD25F0" w14:textId="77777777" w:rsidR="0061699B" w:rsidRDefault="0061699B" w:rsidP="0061699B">
      <w:pPr>
        <w:pStyle w:val="ListParagraph"/>
      </w:pPr>
      <w:r>
        <w:t xml:space="preserve">• The Athletics Director will immediately inform the Head Coach of the test results. </w:t>
      </w:r>
    </w:p>
    <w:p w14:paraId="7E951DC2" w14:textId="77777777" w:rsidR="0061699B" w:rsidRDefault="0061699B" w:rsidP="0061699B">
      <w:pPr>
        <w:pStyle w:val="ListParagraph"/>
      </w:pPr>
      <w:r>
        <w:t xml:space="preserve">• The student-athlete will also be notified of test results by the Athletics Director. If no notification is provided within seven (7) days, the student may assume the test results were negative. </w:t>
      </w:r>
    </w:p>
    <w:p w14:paraId="39A396CF" w14:textId="77777777" w:rsidR="0061699B" w:rsidRDefault="0061699B" w:rsidP="0061699B">
      <w:pPr>
        <w:pStyle w:val="ListParagraph"/>
      </w:pPr>
      <w:r>
        <w:t xml:space="preserve">C. SANCTIONS FOR SUBSTANCE ABUSE The primary purpose of the CSCU’s substance abuse program is educational rather than punitive and the program is designed to assist student-athletes in their desire to remain drug-free. For this purpose, students who so require it will be referred to the Coordinator of Wellness Education or his/her designee. However, </w:t>
      </w:r>
      <w:proofErr w:type="gramStart"/>
      <w:r>
        <w:t>in order for</w:t>
      </w:r>
      <w:proofErr w:type="gramEnd"/>
      <w:r>
        <w:t xml:space="preserve"> the program to serve as a deterrent to the continued use of either "street drugs" or "performance-enhancing drugs," a system of sanctions must be developed for those student-athletes who test positively for the prescribed drugs and/or persist in the use of banned substances. These sanctions should not be viewed as retribution against the drug user but as a means of aiding the user to become free of the harmful effects of drugs. </w:t>
      </w:r>
    </w:p>
    <w:p w14:paraId="53DD5C70" w14:textId="77777777" w:rsidR="0061699B" w:rsidRDefault="0061699B" w:rsidP="0061699B">
      <w:pPr>
        <w:pStyle w:val="ListParagraph"/>
      </w:pPr>
      <w:r>
        <w:t xml:space="preserve">1. Pre-Sanction-Appeal Upon the first positive test, or any subsequent positive test, or a student-athlete indicating the presence of any of the listed street drugs or others in the student-athlete’s system at the time of testing, the student-athlete will have a period of five (5) days in which to appeal the test result. This appeal consists of a request that specimen “B”, collected at the time of testing and forwarded to the testing laboratory, be tested by the laboratory at the expense of the University. If the second test is negative, no action will be taken by the University. The occurrence of a negative test following an appeal will not eliminate the student-participant from any further testing based upon the random or “probable cause” procedure described above. All student athletes, irrespective of initial test results, may be subject to further selection for subsequent testing. </w:t>
      </w:r>
    </w:p>
    <w:p w14:paraId="12B06EC2" w14:textId="77777777" w:rsidR="00DE5ED6" w:rsidRDefault="0061699B" w:rsidP="0061699B">
      <w:pPr>
        <w:pStyle w:val="ListParagraph"/>
      </w:pPr>
      <w:r>
        <w:t xml:space="preserve">2. Sanctions - "Street" Drugs a. First Positive Test - Tier I Upon the first positive test of a student-athlete indicating the presence of any of the listed or other street drugs in the student-athlete’s system at the time of testing, the Drug Testing Administrator will notify the Athletics Director and the student-athlete’s head coach. The student-athlete whose urine is found to contain the presence of any of the listed or other street drugs will meet with the Drug Testing Administrator to review the test results. Unless the student-athlete appeals the results of the test, the student-athlete will participate in an education and treatment program and will not be allowed to participate in practice or competition </w:t>
      </w:r>
    </w:p>
    <w:p w14:paraId="2E2FBC1B" w14:textId="77777777" w:rsidR="00DE5ED6" w:rsidRDefault="00DE5ED6" w:rsidP="0061699B">
      <w:pPr>
        <w:pStyle w:val="ListParagraph"/>
      </w:pPr>
    </w:p>
    <w:p w14:paraId="33EFE89F" w14:textId="77777777" w:rsidR="00DE5ED6" w:rsidRDefault="00DE5ED6" w:rsidP="0061699B">
      <w:pPr>
        <w:pStyle w:val="ListParagraph"/>
      </w:pPr>
    </w:p>
    <w:p w14:paraId="6E301B56" w14:textId="78501985" w:rsidR="0061699B" w:rsidRDefault="0061699B" w:rsidP="0061699B">
      <w:pPr>
        <w:pStyle w:val="ListParagraph"/>
      </w:pPr>
      <w:r>
        <w:t xml:space="preserve">for a period of fourteen (14) days. The student-athlete will be retested up to a maximum of three (3) times within ninety (90) days from the date of the first positive test. If the result of any retest proves to be positive with respect to the proscribed substance identified in a prior test the student-athlete will enter Tier II automatically. In addition, if a student athletes’ urine is found to contain proscribed substances in two (2) separate tests at any time </w:t>
      </w:r>
      <w:proofErr w:type="gramStart"/>
      <w:r>
        <w:t>during the course of</w:t>
      </w:r>
      <w:proofErr w:type="gramEnd"/>
      <w:r>
        <w:t xml:space="preserve"> his/her matriculation, he/she will enter Tier II. Retests shall be scheduled by the Athletics Director in consultation with the University’s contracted drug testing laboratory and the University's Drug Testing Administrator to assure that all traces of the proscribed substances identified in the prior test have passed through the student-athlete's system, as determined by established laboratory standards. All test results will remain confidential in Tier I. If, at any time during this ninety (90) day period, the student-athlete refuses evaluation or treatment by appropriate personnel in the University’s SWS Counseling, sanctions equivalent to those in Tier II will be levied. A student-athlete who tests positively for proscribed substances will be withheld from competition or participation in athletics. b. Second Positive Test - Tier II A student-athlete whose urine: (a) is found to contain proscribed substances in any of the retests, as set forth in the previous section; or (b) is found to contain a proscribed substance in two (2) separate tests </w:t>
      </w:r>
      <w:proofErr w:type="gramStart"/>
      <w:r>
        <w:t>during the course of</w:t>
      </w:r>
      <w:proofErr w:type="gramEnd"/>
      <w:r>
        <w:t xml:space="preserve"> his/her matriculation at the CSCU, shall enter Tier II. A student-athlete who tests positively for “street drugs” for a second time during his or her career at the University will be barred from practice and competition or participation in athletics for a period of thirty (30) days. Following a second positive test, the same procedures to be followed </w:t>
      </w:r>
      <w:proofErr w:type="gramStart"/>
      <w:r>
        <w:t>subsequent to</w:t>
      </w:r>
      <w:proofErr w:type="gramEnd"/>
      <w:r>
        <w:t xml:space="preserve"> a first positive test will be followed and the student-athlete must again be seen by appropriate personnel for education and treatment. Refusal to participate in this procedure will result in the application of sanctions applied for a third positive test (see, Tier III below). c. Third Positive Test - Tier III Any student-athlete who tests positively for "street drugs" upon a third occasion at any time during his or her career at the University will lose his or her grant-in-aid, if any, and will be permanently barred from practice and competition in his or her sport or any other athletic event sponsored by the University (including intramural competition). Continued medical treatment for the drug-abuse problem will be offered to the former student-athlete during the time he or she remains as a student at the CSCU. Prior to the application of these final sanctions following a third positive test for “street drugs,” the student-athlete shall have five (5) days within which to request a meeting with the Athletic Director for the purpose of establishing reasons why this sanction should not be applied. At any such meeting, the student-athlete shall have the right to bring a representative. </w:t>
      </w:r>
    </w:p>
    <w:p w14:paraId="4695AC9A" w14:textId="77777777" w:rsidR="0061699B" w:rsidRDefault="0061699B" w:rsidP="0061699B">
      <w:pPr>
        <w:pStyle w:val="ListParagraph"/>
      </w:pPr>
      <w:r>
        <w:t xml:space="preserve">3. Sanctions - Performance Enhancing Drugs Educational programs on "performance-enhancing drugs," including steroids, will be conducted periodically during the academic year. Initial testing based upon “probable cause” or an individualized reasonable suspicion of the use of "performance enhancing drugs" may be conducted as early as thirty (30) days following the initial education program. Student-athletes testing positively for steroid or other performance enhancing drugs at the time of these initial or any subsequent tests will be subject to the sanctions described below. a. First Positive Test: Sanctions A student-athlete who tests positively for the presence of anabolic or other steroids, or other "performance enhancing drugs," shall be barred from the competing in university-sponsored athletic events (including intramural competition) for sixty (60) days. In addition to being barred from competition or participation in intercollegiate or intramural athletic events for 8 sixty (60) days, the student-athlete will be required to participate in an education and counseling program with the appropriate personnel. b. Second Positive Test: Sanctions A second positive test for steroids or other "performance-enhancing drugs" at any time during a student's athletic career at the University will result in sanctions equivalent to those applied for a third positive test for street </w:t>
      </w:r>
      <w:proofErr w:type="gramStart"/>
      <w:r>
        <w:t>drugs;</w:t>
      </w:r>
      <w:proofErr w:type="gramEnd"/>
      <w:r>
        <w:t xml:space="preserve"> i.e., the student will lose his or her athletic grant-in-aid, if any, and will be permanently barred from competition or participation in any University-sponsored athletic event. D. SUPPORT SERVICES FOR SUBSTANCE ABUSE PROBLEMS On-campus counseling for drug and alcohol problems is available. In addition, there are many off campus counseling agencies and self-help groups that offer confidential assistance if you or someone you know has a problem with drugs or alcohol. The campus Student Wellness Services - Health maintains a listing of such agencies and groups. E. CONCLUSION All student-athletes should remember that the intent and purpose of this substance abuse program is educational and preventative rather than punitive. It is designed to ensure that all student-athletes will remain drug-free and will continue to enjoy benefits of being student athletes at the CSCU. It is also intended to provide the assurance that student-athletes will continue to enjoy the mental and physical health and well-being which is such an important consequence of participation in intercollegiate athletics. More information regarding the procedures for Drug Testing, the Drug Screening Protocol and sanctions may be found by going to the Compliance section and clicking on CSU Drug Education Program – effective July 1, 2006, on the Athletic department website http://www.ccsubluedevils.com/athletics/compliance/index. Note, the CSU Drug Education Program policy is also contained in the student-athlete handbook which is distributed to all athletes.</w:t>
      </w:r>
    </w:p>
    <w:p w14:paraId="7A5BFBE5" w14:textId="77777777" w:rsidR="00351ADD" w:rsidRDefault="00351ADD" w:rsidP="006958CF">
      <w:pPr>
        <w:pStyle w:val="ListParagraph"/>
        <w:ind w:left="1080"/>
      </w:pPr>
    </w:p>
    <w:p w14:paraId="409D173B" w14:textId="3F75F043" w:rsidR="00351ADD" w:rsidRDefault="00351ADD" w:rsidP="006958CF">
      <w:pPr>
        <w:pStyle w:val="ListParagraph"/>
        <w:ind w:left="1080"/>
      </w:pPr>
    </w:p>
    <w:p w14:paraId="645D028D" w14:textId="77777777" w:rsidR="00DE5ED6" w:rsidRDefault="00DE5ED6" w:rsidP="00E604E0">
      <w:pPr>
        <w:rPr>
          <w:rFonts w:ascii="Garamond" w:hAnsi="Garamond"/>
          <w:color w:val="000000"/>
        </w:rPr>
      </w:pPr>
    </w:p>
    <w:p w14:paraId="7843ABCF" w14:textId="77777777" w:rsidR="00DE5ED6" w:rsidRDefault="00DE5ED6" w:rsidP="00E604E0">
      <w:pPr>
        <w:rPr>
          <w:rFonts w:ascii="Garamond" w:hAnsi="Garamond"/>
          <w:color w:val="000000"/>
        </w:rPr>
      </w:pPr>
    </w:p>
    <w:p w14:paraId="09CC66C1" w14:textId="5F37BC67" w:rsidR="00E604E0" w:rsidRDefault="00E604E0" w:rsidP="00E604E0">
      <w:pPr>
        <w:rPr>
          <w:rFonts w:ascii="Garamond" w:hAnsi="Garamond"/>
          <w:color w:val="000000"/>
        </w:rPr>
      </w:pPr>
      <w:r>
        <w:rPr>
          <w:rFonts w:ascii="Garamond" w:hAnsi="Garamond"/>
          <w:color w:val="000000"/>
        </w:rPr>
        <w:t xml:space="preserve">Copies of the state and federal penalties for possession and distribution of controlled substances are available at The Student Wellness Services, the Human Resources Department, or the Public Safety Department.  A copy of this document describing the legal sanctions for the unlawful possession or distribution of illicit Drugs and Alcohol may be found in the appendices. Description of federal penalties and state &amp; local penalties can be found at the following websites: </w:t>
      </w:r>
      <w:hyperlink r:id="rId6" w:history="1">
        <w:r>
          <w:rPr>
            <w:rStyle w:val="Hyperlink"/>
            <w:rFonts w:ascii="Garamond" w:hAnsi="Garamond"/>
          </w:rPr>
          <w:t>http://www.nicd.us/drugclassifications.html</w:t>
        </w:r>
      </w:hyperlink>
      <w:r>
        <w:rPr>
          <w:rFonts w:ascii="Garamond" w:hAnsi="Garamond"/>
          <w:color w:val="000000"/>
        </w:rPr>
        <w:t xml:space="preserve">  &amp;</w:t>
      </w:r>
    </w:p>
    <w:p w14:paraId="018EC0ED" w14:textId="77777777" w:rsidR="00E604E0" w:rsidRDefault="00C5084A" w:rsidP="00E604E0">
      <w:pPr>
        <w:rPr>
          <w:rFonts w:ascii="Garamond" w:hAnsi="Garamond"/>
          <w:color w:val="000000"/>
        </w:rPr>
      </w:pPr>
      <w:hyperlink r:id="rId7" w:history="1">
        <w:r w:rsidR="00E604E0">
          <w:rPr>
            <w:rStyle w:val="Hyperlink"/>
            <w:rFonts w:ascii="Garamond" w:hAnsi="Garamond"/>
          </w:rPr>
          <w:t>http://www.cga.ct.gov</w:t>
        </w:r>
      </w:hyperlink>
      <w:r w:rsidR="00E604E0">
        <w:rPr>
          <w:rFonts w:ascii="Garamond" w:hAnsi="Garamond"/>
          <w:color w:val="000000"/>
        </w:rPr>
        <w:t>.</w:t>
      </w:r>
    </w:p>
    <w:p w14:paraId="5C8BEA29" w14:textId="77777777" w:rsidR="00E604E0" w:rsidRDefault="00E604E0" w:rsidP="00E604E0">
      <w:pPr>
        <w:rPr>
          <w:rFonts w:ascii="Garamond" w:hAnsi="Garamond"/>
          <w:color w:val="000000"/>
        </w:rPr>
      </w:pPr>
      <w:r>
        <w:rPr>
          <w:rFonts w:ascii="Garamond" w:hAnsi="Garamond"/>
          <w:color w:val="000000"/>
        </w:rPr>
        <w:t>During the 2015-2017 academic years, students cited for underage drinking - letters were sent to parents/guardians of CCSU students.</w:t>
      </w:r>
      <w:r>
        <w:rPr>
          <w:rFonts w:ascii="Garamond" w:hAnsi="Garamond"/>
        </w:rPr>
        <w:t xml:space="preserve"> This letter is sent by </w:t>
      </w:r>
      <w:r>
        <w:rPr>
          <w:rFonts w:ascii="Garamond" w:hAnsi="Garamond"/>
          <w:color w:val="000000"/>
        </w:rPr>
        <w:t xml:space="preserve">the CCSU Police Chief and informs parents/guardians of the arrest, charges associated with the arrest, and resources for both the Office of Wellness Education and the Counseling and Wellness Center.  </w:t>
      </w:r>
    </w:p>
    <w:p w14:paraId="2C56300A" w14:textId="12FC7FD3" w:rsidR="000A74EB" w:rsidRPr="003B6849" w:rsidRDefault="00E604E0" w:rsidP="003B6849">
      <w:pPr>
        <w:spacing w:after="120" w:line="240" w:lineRule="auto"/>
        <w:rPr>
          <w:rFonts w:cstheme="minorHAnsi"/>
          <w:b/>
          <w:color w:val="000000"/>
          <w:sz w:val="24"/>
          <w:szCs w:val="24"/>
        </w:rPr>
      </w:pPr>
      <w:r w:rsidRPr="00DC4FE9">
        <w:rPr>
          <w:rFonts w:cstheme="minorHAnsi"/>
          <w:b/>
          <w:color w:val="000000"/>
          <w:sz w:val="24"/>
          <w:szCs w:val="24"/>
        </w:rPr>
        <w:t>VIII.</w:t>
      </w:r>
      <w:r w:rsidRPr="00DC4FE9">
        <w:rPr>
          <w:rFonts w:cstheme="minorHAnsi"/>
          <w:b/>
          <w:color w:val="000000"/>
          <w:sz w:val="24"/>
          <w:szCs w:val="24"/>
        </w:rPr>
        <w:tab/>
        <w:t xml:space="preserve">A Description of applicable legal sanctions under State and Federal law  </w:t>
      </w:r>
    </w:p>
    <w:p w14:paraId="03FE2BFB" w14:textId="77777777" w:rsidR="003B6849" w:rsidRPr="009F14C1" w:rsidRDefault="003B6849" w:rsidP="003B6849">
      <w:pPr>
        <w:shd w:val="clear" w:color="auto" w:fill="FFFFFF"/>
        <w:spacing w:before="240" w:after="0" w:line="240" w:lineRule="auto"/>
        <w:ind w:firstLine="240"/>
        <w:jc w:val="both"/>
        <w:rPr>
          <w:rFonts w:ascii="Times New Roman" w:eastAsia="Times New Roman" w:hAnsi="Times New Roman" w:cs="Times New Roman"/>
          <w:color w:val="000000"/>
          <w:sz w:val="27"/>
          <w:szCs w:val="27"/>
        </w:rPr>
      </w:pPr>
      <w:r w:rsidRPr="009F14C1">
        <w:rPr>
          <w:rFonts w:ascii="Times New Roman" w:eastAsia="Times New Roman" w:hAnsi="Times New Roman" w:cs="Times New Roman"/>
          <w:b/>
          <w:bCs/>
          <w:color w:val="8B0000"/>
          <w:sz w:val="27"/>
          <w:szCs w:val="27"/>
        </w:rPr>
        <w:t xml:space="preserve">Sec. 30-89. Purchasing liquor or making false statement to procure liquor by person forbidden to purchase prohibited. Possessing liquor by minor on public street or highway or other public or private location </w:t>
      </w:r>
      <w:proofErr w:type="gramStart"/>
      <w:r w:rsidRPr="009F14C1">
        <w:rPr>
          <w:rFonts w:ascii="Times New Roman" w:eastAsia="Times New Roman" w:hAnsi="Times New Roman" w:cs="Times New Roman"/>
          <w:b/>
          <w:bCs/>
          <w:color w:val="8B0000"/>
          <w:sz w:val="27"/>
          <w:szCs w:val="27"/>
        </w:rPr>
        <w:t>prohibited;</w:t>
      </w:r>
      <w:proofErr w:type="gramEnd"/>
      <w:r w:rsidRPr="009F14C1">
        <w:rPr>
          <w:rFonts w:ascii="Times New Roman" w:eastAsia="Times New Roman" w:hAnsi="Times New Roman" w:cs="Times New Roman"/>
          <w:b/>
          <w:bCs/>
          <w:color w:val="8B0000"/>
          <w:sz w:val="27"/>
          <w:szCs w:val="27"/>
        </w:rPr>
        <w:t xml:space="preserve"> exceptions.</w:t>
      </w:r>
      <w:r w:rsidRPr="009F14C1">
        <w:rPr>
          <w:rFonts w:ascii="Times New Roman" w:eastAsia="Times New Roman" w:hAnsi="Times New Roman" w:cs="Times New Roman"/>
          <w:color w:val="000000"/>
          <w:sz w:val="27"/>
          <w:szCs w:val="27"/>
        </w:rPr>
        <w:t> (a) Any person to whom the sale of alcoholic liquor is by law forbidden who purchases or attempts to purchase such liquor or who makes any false statement for the purpose of procuring such liquor shall be fined not less than two hundred or more than five hundred dollars.</w:t>
      </w:r>
    </w:p>
    <w:p w14:paraId="48E9F368" w14:textId="77777777" w:rsidR="003B6849" w:rsidRPr="009F14C1" w:rsidRDefault="003B6849" w:rsidP="003B6849">
      <w:pPr>
        <w:shd w:val="clear" w:color="auto" w:fill="FFFFFF"/>
        <w:spacing w:before="240" w:after="0" w:line="240" w:lineRule="auto"/>
        <w:ind w:firstLine="240"/>
        <w:jc w:val="both"/>
        <w:rPr>
          <w:rFonts w:ascii="Times New Roman" w:eastAsia="Times New Roman" w:hAnsi="Times New Roman" w:cs="Times New Roman"/>
          <w:color w:val="000000"/>
          <w:sz w:val="27"/>
          <w:szCs w:val="27"/>
        </w:rPr>
      </w:pPr>
      <w:r w:rsidRPr="009F14C1">
        <w:rPr>
          <w:rFonts w:ascii="Times New Roman" w:eastAsia="Times New Roman" w:hAnsi="Times New Roman" w:cs="Times New Roman"/>
          <w:color w:val="000000"/>
          <w:sz w:val="27"/>
          <w:szCs w:val="27"/>
        </w:rPr>
        <w:t>(b) Any minor who possesses any alcoholic liquor (1) on any public street or highway, or (2) in any other public or private location, shall, for a first offense, have committed an infraction and for any subsequent offense, be fined not less than two hundred dollars or more than five hundred dollars.</w:t>
      </w:r>
    </w:p>
    <w:p w14:paraId="522BB199" w14:textId="77777777" w:rsidR="003B6849" w:rsidRPr="008D429B" w:rsidRDefault="003B6849" w:rsidP="003B6849">
      <w:pPr>
        <w:shd w:val="clear" w:color="auto" w:fill="FFFFFF"/>
        <w:spacing w:before="240" w:after="0" w:line="240" w:lineRule="auto"/>
        <w:ind w:firstLine="240"/>
        <w:jc w:val="both"/>
        <w:rPr>
          <w:rFonts w:ascii="Times New Roman" w:eastAsia="Times New Roman" w:hAnsi="Times New Roman" w:cs="Times New Roman"/>
          <w:color w:val="000000"/>
          <w:sz w:val="27"/>
          <w:szCs w:val="27"/>
        </w:rPr>
      </w:pPr>
      <w:r w:rsidRPr="008D429B">
        <w:rPr>
          <w:rFonts w:ascii="Times New Roman" w:eastAsia="Times New Roman" w:hAnsi="Times New Roman" w:cs="Times New Roman"/>
          <w:b/>
          <w:bCs/>
          <w:color w:val="8B0000"/>
          <w:sz w:val="27"/>
          <w:szCs w:val="27"/>
        </w:rPr>
        <w:t>Sec. 30-89a. Permitting minor to illegally possess liquor in dwelling unit or on private property or failing to halt such illegal possession. Penalty.</w:t>
      </w:r>
      <w:r w:rsidRPr="008D429B">
        <w:rPr>
          <w:rFonts w:ascii="Times New Roman" w:eastAsia="Times New Roman" w:hAnsi="Times New Roman" w:cs="Times New Roman"/>
          <w:color w:val="000000"/>
          <w:sz w:val="27"/>
          <w:szCs w:val="27"/>
        </w:rPr>
        <w:t> (a) No person having possession of, or exercising dominion and control over, any dwelling unit or private property shall (1) knowingly, recklessly or with criminal negligence permit any minor to possess alcoholic liquor in violation of subsection (b) of section 30-89 in such dwelling unit or on such private property, or (2) knowing that any minor possesses alcoholic liquor in violation of subsection (b) of section 30-89 in such dwelling unit or on such private property, fail to make reasonable efforts to halt such possession. For the purposes of this subsection, “minor” means a person under twenty-one years of age.</w:t>
      </w:r>
    </w:p>
    <w:p w14:paraId="71492C19" w14:textId="77777777" w:rsidR="003B6849" w:rsidRPr="008D429B" w:rsidRDefault="003B6849" w:rsidP="003B6849">
      <w:pPr>
        <w:shd w:val="clear" w:color="auto" w:fill="FFFFFF"/>
        <w:spacing w:before="240" w:after="0" w:line="240" w:lineRule="auto"/>
        <w:ind w:firstLine="240"/>
        <w:jc w:val="both"/>
        <w:rPr>
          <w:rFonts w:ascii="Times New Roman" w:eastAsia="Times New Roman" w:hAnsi="Times New Roman" w:cs="Times New Roman"/>
          <w:color w:val="000000"/>
          <w:sz w:val="27"/>
          <w:szCs w:val="27"/>
        </w:rPr>
      </w:pPr>
      <w:r w:rsidRPr="008D429B">
        <w:rPr>
          <w:rFonts w:ascii="Times New Roman" w:eastAsia="Times New Roman" w:hAnsi="Times New Roman" w:cs="Times New Roman"/>
          <w:color w:val="000000"/>
          <w:sz w:val="27"/>
          <w:szCs w:val="27"/>
        </w:rPr>
        <w:t>(b) Any person who violates the provisions of subsection (a) of this section shall be guilty of a class A misdemeanor.</w:t>
      </w:r>
    </w:p>
    <w:p w14:paraId="7BC08995" w14:textId="77777777" w:rsidR="003B6849" w:rsidRPr="000A74EB" w:rsidRDefault="003B6849" w:rsidP="003B6849">
      <w:pPr>
        <w:pStyle w:val="NormalWeb"/>
        <w:jc w:val="both"/>
        <w:rPr>
          <w:color w:val="000000"/>
          <w:sz w:val="27"/>
          <w:szCs w:val="27"/>
        </w:rPr>
      </w:pPr>
      <w:r w:rsidRPr="000A74EB">
        <w:rPr>
          <w:b/>
          <w:bCs/>
          <w:color w:val="000000"/>
        </w:rPr>
        <w:t>CONNECTICUT DRUG POSSESSION CRIMES</w:t>
      </w:r>
    </w:p>
    <w:p w14:paraId="1F2D9C0B" w14:textId="64004B44" w:rsidR="003B6849" w:rsidRPr="003B6849" w:rsidRDefault="003B6849" w:rsidP="003B6849">
      <w:pPr>
        <w:spacing w:before="100" w:beforeAutospacing="1" w:after="100" w:afterAutospacing="1" w:line="240" w:lineRule="auto"/>
        <w:jc w:val="both"/>
        <w:rPr>
          <w:rFonts w:ascii="Times New Roman" w:eastAsia="Times New Roman" w:hAnsi="Times New Roman" w:cs="Times New Roman"/>
          <w:color w:val="000000"/>
          <w:sz w:val="24"/>
          <w:szCs w:val="24"/>
        </w:rPr>
      </w:pPr>
      <w:r w:rsidRPr="000A74EB">
        <w:rPr>
          <w:rFonts w:ascii="Times New Roman" w:eastAsia="Times New Roman" w:hAnsi="Times New Roman" w:cs="Times New Roman"/>
          <w:color w:val="000000"/>
          <w:sz w:val="24"/>
          <w:szCs w:val="24"/>
        </w:rPr>
        <w:t xml:space="preserve">It is illegal for any person to possess or have under his control any narcotic, hallucinogenic, or other controlled substance. The penalty for personal drug possession in Connecticut depends on </w:t>
      </w:r>
      <w:proofErr w:type="gramStart"/>
      <w:r w:rsidRPr="000A74EB">
        <w:rPr>
          <w:rFonts w:ascii="Times New Roman" w:eastAsia="Times New Roman" w:hAnsi="Times New Roman" w:cs="Times New Roman"/>
          <w:color w:val="000000"/>
          <w:sz w:val="24"/>
          <w:szCs w:val="24"/>
        </w:rPr>
        <w:t>a number of</w:t>
      </w:r>
      <w:proofErr w:type="gramEnd"/>
      <w:r w:rsidRPr="000A74EB">
        <w:rPr>
          <w:rFonts w:ascii="Times New Roman" w:eastAsia="Times New Roman" w:hAnsi="Times New Roman" w:cs="Times New Roman"/>
          <w:color w:val="000000"/>
          <w:sz w:val="24"/>
          <w:szCs w:val="24"/>
        </w:rPr>
        <w:t xml:space="preserve"> different factors, including the amount and type of drug, where the criminal act takes place, the offender's age, and whether the criminal act was a first or repeat offense. The statutorily authorized sentences for drug possession range from up to one year imprisonment, a $1,000 fine, or both for a first offense of possession of less than four ounces of marijuana to up to 25 years imprisonment, a $250,000 fine, or both for three or more convictions for possession of narcotics. Penalties for all drug possession crimes are enhanced when they occur within 1,500 feet of a school or licensed day care center. Table 1</w:t>
      </w:r>
      <w:r>
        <w:rPr>
          <w:rFonts w:ascii="Times New Roman" w:eastAsia="Times New Roman" w:hAnsi="Times New Roman" w:cs="Times New Roman"/>
          <w:color w:val="000000"/>
          <w:sz w:val="24"/>
          <w:szCs w:val="24"/>
        </w:rPr>
        <w:t xml:space="preserve"> (see appendix)</w:t>
      </w:r>
      <w:r w:rsidRPr="000A74EB">
        <w:rPr>
          <w:rFonts w:ascii="Times New Roman" w:eastAsia="Times New Roman" w:hAnsi="Times New Roman" w:cs="Times New Roman"/>
          <w:color w:val="000000"/>
          <w:sz w:val="24"/>
          <w:szCs w:val="24"/>
        </w:rPr>
        <w:t xml:space="preserve"> shows the drug possession crimes, the Connecticut General Statutes citation for each offense, and the authorized penalty.</w:t>
      </w:r>
    </w:p>
    <w:p w14:paraId="33C80745" w14:textId="77777777" w:rsidR="003B6849" w:rsidRDefault="003B6849" w:rsidP="003B6849">
      <w:pPr>
        <w:spacing w:before="100" w:beforeAutospacing="1" w:after="100" w:afterAutospacing="1" w:line="240" w:lineRule="auto"/>
        <w:jc w:val="both"/>
        <w:rPr>
          <w:rFonts w:ascii="Times New Roman" w:eastAsia="Times New Roman" w:hAnsi="Times New Roman" w:cs="Times New Roman"/>
          <w:b/>
          <w:bCs/>
          <w:color w:val="000000"/>
          <w:sz w:val="24"/>
          <w:szCs w:val="24"/>
        </w:rPr>
      </w:pPr>
    </w:p>
    <w:p w14:paraId="771EF8DB" w14:textId="77777777" w:rsidR="00DE5ED6" w:rsidRDefault="00DE5ED6" w:rsidP="003B6849">
      <w:pPr>
        <w:spacing w:before="100" w:beforeAutospacing="1" w:after="100" w:afterAutospacing="1" w:line="240" w:lineRule="auto"/>
        <w:jc w:val="both"/>
        <w:rPr>
          <w:rFonts w:ascii="Times New Roman" w:eastAsia="Times New Roman" w:hAnsi="Times New Roman" w:cs="Times New Roman"/>
          <w:b/>
          <w:bCs/>
          <w:color w:val="000000"/>
          <w:sz w:val="24"/>
          <w:szCs w:val="24"/>
        </w:rPr>
      </w:pPr>
    </w:p>
    <w:p w14:paraId="33325BB1" w14:textId="77777777" w:rsidR="00DE5ED6" w:rsidRDefault="00DE5ED6" w:rsidP="003B6849">
      <w:pPr>
        <w:spacing w:before="100" w:beforeAutospacing="1" w:after="100" w:afterAutospacing="1" w:line="240" w:lineRule="auto"/>
        <w:jc w:val="both"/>
        <w:rPr>
          <w:rFonts w:ascii="Times New Roman" w:eastAsia="Times New Roman" w:hAnsi="Times New Roman" w:cs="Times New Roman"/>
          <w:b/>
          <w:bCs/>
          <w:color w:val="000000"/>
          <w:sz w:val="24"/>
          <w:szCs w:val="24"/>
        </w:rPr>
      </w:pPr>
    </w:p>
    <w:p w14:paraId="1192B535" w14:textId="77777777" w:rsidR="00DE5ED6" w:rsidRDefault="00DE5ED6" w:rsidP="003B6849">
      <w:pPr>
        <w:spacing w:before="100" w:beforeAutospacing="1" w:after="100" w:afterAutospacing="1" w:line="240" w:lineRule="auto"/>
        <w:jc w:val="both"/>
        <w:rPr>
          <w:rFonts w:ascii="Times New Roman" w:eastAsia="Times New Roman" w:hAnsi="Times New Roman" w:cs="Times New Roman"/>
          <w:b/>
          <w:bCs/>
          <w:color w:val="000000"/>
          <w:sz w:val="24"/>
          <w:szCs w:val="24"/>
        </w:rPr>
      </w:pPr>
    </w:p>
    <w:p w14:paraId="1BCBC187" w14:textId="443E68E0" w:rsidR="003B6849" w:rsidRPr="000A74EB" w:rsidRDefault="003B6849" w:rsidP="003B6849">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b/>
          <w:bCs/>
          <w:color w:val="000000"/>
          <w:sz w:val="24"/>
          <w:szCs w:val="24"/>
        </w:rPr>
        <w:t>CONNECTICUT DRUG SALE CRIMES</w:t>
      </w:r>
    </w:p>
    <w:p w14:paraId="72CC1B40" w14:textId="77777777" w:rsidR="003B6849" w:rsidRPr="000A74EB" w:rsidRDefault="003B6849" w:rsidP="003B6849">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4"/>
          <w:szCs w:val="24"/>
        </w:rPr>
        <w:t>It is illegal for anyone to manufacture, distribute, sell, prescribe, dispense, compound, transport with intent to sell or dispense, possess with intent to sell or dispense, offer, give, or administer to another any controlled substance. The penalty for violating the law ranges from up to seven years for a first</w:t>
      </w:r>
      <w:r>
        <w:rPr>
          <w:rFonts w:ascii="Times New Roman" w:eastAsia="Times New Roman" w:hAnsi="Times New Roman" w:cs="Times New Roman"/>
          <w:color w:val="000000"/>
          <w:sz w:val="24"/>
          <w:szCs w:val="24"/>
        </w:rPr>
        <w:t>-</w:t>
      </w:r>
      <w:r w:rsidRPr="000A74EB">
        <w:rPr>
          <w:rFonts w:ascii="Times New Roman" w:eastAsia="Times New Roman" w:hAnsi="Times New Roman" w:cs="Times New Roman"/>
          <w:color w:val="000000"/>
          <w:sz w:val="24"/>
          <w:szCs w:val="24"/>
        </w:rPr>
        <w:t>time offense of selling any drug, other than a narcotic or hallucinogen, to life imprisonment for causing another person's death by selling heroin, cocaine, or methadone. Table 2</w:t>
      </w:r>
      <w:r>
        <w:rPr>
          <w:rFonts w:ascii="Times New Roman" w:eastAsia="Times New Roman" w:hAnsi="Times New Roman" w:cs="Times New Roman"/>
          <w:color w:val="000000"/>
          <w:sz w:val="24"/>
          <w:szCs w:val="24"/>
        </w:rPr>
        <w:t xml:space="preserve"> (see appendix)</w:t>
      </w:r>
      <w:r w:rsidRPr="000A74EB">
        <w:rPr>
          <w:rFonts w:ascii="Times New Roman" w:eastAsia="Times New Roman" w:hAnsi="Times New Roman" w:cs="Times New Roman"/>
          <w:color w:val="000000"/>
          <w:sz w:val="24"/>
          <w:szCs w:val="24"/>
        </w:rPr>
        <w:t xml:space="preserve"> shows the drug sale crimes, the Connecticut General Statutes citation for each offense, and the authorized penalty.</w:t>
      </w:r>
    </w:p>
    <w:p w14:paraId="23AB76ED" w14:textId="7A544A37"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7AD695F5" w14:textId="7C9187EB" w:rsidR="003B6849" w:rsidRDefault="003B6849" w:rsidP="006A6961">
      <w:pPr>
        <w:spacing w:after="120" w:line="240" w:lineRule="auto"/>
      </w:pPr>
      <w:r>
        <w:t xml:space="preserve">Decriminalization of Cannabis </w:t>
      </w:r>
      <w:proofErr w:type="gramStart"/>
      <w:r>
        <w:t>The</w:t>
      </w:r>
      <w:proofErr w:type="gramEnd"/>
      <w:r>
        <w:t xml:space="preserve"> Office of Student Wellness Services - Wellness Education is using Programs on the Go for FYE (First year Experience) classes, and posters on campus to educate students that even though recreational cannabis is permitted for those over 21 by the state of Connecticut, cannabis is still prohibited on campus. Our state university receives Federal funding which could be jeopardized if we allow the use of THC on campus. </w:t>
      </w:r>
    </w:p>
    <w:p w14:paraId="1543C40E" w14:textId="77777777" w:rsidR="003B6849" w:rsidRDefault="003B6849" w:rsidP="003B6849">
      <w:pPr>
        <w:pStyle w:val="ListParagraph"/>
        <w:ind w:left="1080"/>
      </w:pPr>
    </w:p>
    <w:p w14:paraId="567569DF" w14:textId="77777777" w:rsidR="003B6849" w:rsidRDefault="003B6849" w:rsidP="006A6961">
      <w:r>
        <w:t xml:space="preserve">IX. Biennial Report Recommendations </w:t>
      </w:r>
    </w:p>
    <w:p w14:paraId="716B771C" w14:textId="686238ED" w:rsidR="003B6849" w:rsidRDefault="003B6849" w:rsidP="006A6961">
      <w:r>
        <w:t xml:space="preserve">1. The Division of Student Affairs funds the ATOD prevention efforts of Wellness Education. Additional funding will be needed for future years. We currently have 0.4 FTE in the Wellness Education Coordinator position to work on alcohol, tobacco and other drugs. We have a well-qualified graduate intern working </w:t>
      </w:r>
      <w:r w:rsidR="006A6961">
        <w:t>17.5</w:t>
      </w:r>
      <w:r>
        <w:t xml:space="preserve"> hours/week to help continue ATOD efforts. </w:t>
      </w:r>
    </w:p>
    <w:p w14:paraId="42C56AFA" w14:textId="6A6285B8" w:rsidR="003B6849" w:rsidRDefault="00F6687F" w:rsidP="006A6961">
      <w:r>
        <w:t>2</w:t>
      </w:r>
      <w:r w:rsidR="003B6849">
        <w:t>. The University continues to support Devil’s Den@10pm as it offers underage students an alternative activity to drinking on Thursday nights. The University has also increased activities on the weekends to encourage students to remain on campus.</w:t>
      </w:r>
    </w:p>
    <w:p w14:paraId="2AA5D1C3" w14:textId="7A944FC6" w:rsidR="003B6849" w:rsidRDefault="00F6687F" w:rsidP="006A6961">
      <w:r>
        <w:t>3</w:t>
      </w:r>
      <w:r w:rsidR="003B6849">
        <w:t xml:space="preserve">. The Lexington Group, Inc., the employee assistance provider, continues to provide counseling support and wellness workshops that help prevent substance abuse. </w:t>
      </w:r>
    </w:p>
    <w:p w14:paraId="1D70C3D0" w14:textId="7B1F0145" w:rsidR="006A6961" w:rsidRDefault="00F6687F" w:rsidP="006A6961">
      <w:r>
        <w:t>4</w:t>
      </w:r>
      <w:r w:rsidR="003B6849">
        <w:t xml:space="preserve">. Human Resources disseminates Drug Free Schools Act information at New Employee orientation. This orientation occurs four times a year and is mandatory for new employees. </w:t>
      </w:r>
    </w:p>
    <w:p w14:paraId="366CF09F" w14:textId="372631AD" w:rsidR="003B6849" w:rsidRDefault="00F6687F" w:rsidP="006A6961">
      <w:r>
        <w:t>5</w:t>
      </w:r>
      <w:r w:rsidR="003B6849">
        <w:t xml:space="preserve">. Human Resources continues to offer wellness related workshops encouraging faculty and staff to maintain a healthy lifestyle thus preventing substance abuse. </w:t>
      </w:r>
    </w:p>
    <w:p w14:paraId="0C57C1E1" w14:textId="43EDC519" w:rsidR="003B6849" w:rsidRDefault="00F6687F" w:rsidP="006A6961">
      <w:r>
        <w:t>6</w:t>
      </w:r>
      <w:r w:rsidR="003B6849">
        <w:t xml:space="preserve">. President Toro will continue to distribute an annual email to students, </w:t>
      </w:r>
      <w:proofErr w:type="gramStart"/>
      <w:r w:rsidR="003B6849">
        <w:t>faculty</w:t>
      </w:r>
      <w:proofErr w:type="gramEnd"/>
      <w:r w:rsidR="003B6849">
        <w:t xml:space="preserve"> and staff, reiterating the University’s policy on the use and abuse of drugs and alcohol, in accordance with the Federal Drug Free Schools Act and the Federal Drug Free Workplace Act. </w:t>
      </w:r>
    </w:p>
    <w:p w14:paraId="1DB59E78" w14:textId="4191D849" w:rsidR="003B6849" w:rsidRDefault="00F6687F" w:rsidP="006A6961">
      <w:r>
        <w:t>7</w:t>
      </w:r>
      <w:r w:rsidR="003B6849">
        <w:t xml:space="preserve">. The Town Gown Coalition continues to address community problems associated with underage drinking and house parties in the local area surrounding the University and specifically the party locations in the Belvedere neighborhood. The Town Gown Coalition is supported by President Toro, New Britain Mayor Erin Stewart, the Belvedere Neighborhood Association, local merchants, and landlords. </w:t>
      </w:r>
    </w:p>
    <w:p w14:paraId="5B8D313E" w14:textId="4BEC0720" w:rsidR="003B6849" w:rsidRDefault="00F6687F" w:rsidP="006A6961">
      <w:r>
        <w:t>8</w:t>
      </w:r>
      <w:r w:rsidR="003B6849">
        <w:t xml:space="preserve">. Student Wellness Services continues to provide counseling and referrals to student athletes who may test positive for drugs per NCAA policy. </w:t>
      </w:r>
    </w:p>
    <w:p w14:paraId="52A6F495" w14:textId="65ACB36F" w:rsidR="003B6849" w:rsidRDefault="00F6687F" w:rsidP="00F6687F">
      <w:r>
        <w:t>9</w:t>
      </w:r>
      <w:r w:rsidR="003B6849">
        <w:t>. The Presidential Advisory Council (PAC) on Alcohol Tobacco and other Drugs (ATOD) meets six times a year to review alcohol prevention programming and update information pertaining to the Drug Free Schools Act and to ensure that the requirements of the Act are upheld.</w:t>
      </w:r>
    </w:p>
    <w:p w14:paraId="6A01E8E5" w14:textId="4CCB50EB" w:rsidR="003B6849" w:rsidRDefault="00F6687F" w:rsidP="00F6687F">
      <w:r>
        <w:t>10</w:t>
      </w:r>
      <w:r w:rsidR="003B6849">
        <w:t xml:space="preserve">. The Division of Student Affairs will continue with the implementation of </w:t>
      </w:r>
      <w:r>
        <w:t>alcohol education</w:t>
      </w:r>
      <w:r w:rsidR="003B6849">
        <w:t xml:space="preserve"> and </w:t>
      </w:r>
      <w:r>
        <w:t>sexual violence prevention programming</w:t>
      </w:r>
      <w:r w:rsidR="003B6849">
        <w:t xml:space="preserve"> for all incoming students, including first-year, transfer students and international students to provide the campus community with shared general knowledge. In Spring 2022, the university is initiating the use of </w:t>
      </w:r>
      <w:proofErr w:type="spellStart"/>
      <w:r w:rsidR="003B6849">
        <w:t>ScreenU</w:t>
      </w:r>
      <w:proofErr w:type="spellEnd"/>
      <w:r w:rsidR="003B6849">
        <w:t xml:space="preserve"> from HECAOD.  </w:t>
      </w:r>
    </w:p>
    <w:p w14:paraId="66508131" w14:textId="363B49D7" w:rsidR="003B6849" w:rsidRDefault="003B6849" w:rsidP="00F6687F">
      <w:r>
        <w:t>1</w:t>
      </w:r>
      <w:r w:rsidR="00F6687F">
        <w:t>1</w:t>
      </w:r>
      <w:r>
        <w:t>. The Presidential Advisory Council on Alcohol, Tobacco and other Drugs makes recommendations to the University to reduce the risks associated with providing alcohol to students during events such as “Homecoming.”</w:t>
      </w:r>
    </w:p>
    <w:p w14:paraId="128578C6" w14:textId="77777777" w:rsidR="00DE5ED6" w:rsidRDefault="00DE5ED6" w:rsidP="00F6687F"/>
    <w:p w14:paraId="5EB67132" w14:textId="77777777" w:rsidR="00DE5ED6" w:rsidRDefault="00DE5ED6" w:rsidP="00F6687F"/>
    <w:p w14:paraId="39791323" w14:textId="2576EEDE" w:rsidR="003B6849" w:rsidRDefault="003B6849" w:rsidP="00F6687F">
      <w:r>
        <w:t>1</w:t>
      </w:r>
      <w:r w:rsidR="00F6687F">
        <w:t>2</w:t>
      </w:r>
      <w:r>
        <w:t>. Wellness Education secured 2 grants from the Connecticut Healthy Campus Initiative for Opioid and Stimulant Education and Awareness.  Our recommendation is to continue to make the CCSU community aware of the Public Access Naloxone, the signs of overdose, how to use the Naloxone, and the benefit of avoiding the misuse of prescription medications.</w:t>
      </w:r>
    </w:p>
    <w:p w14:paraId="0EB00A02" w14:textId="127CA31B"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289F502" w14:textId="11894265"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9C4C90C" w14:textId="6D61BF94"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9FF7205" w14:textId="37C62154"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6F9627D" w14:textId="6844407B"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D198CCA" w14:textId="77777777" w:rsidR="00EA6853" w:rsidRDefault="00EA6853" w:rsidP="007329D4">
      <w:pPr>
        <w:spacing w:after="120" w:line="240" w:lineRule="auto"/>
      </w:pPr>
    </w:p>
    <w:p w14:paraId="3799C457" w14:textId="77777777" w:rsidR="00EA6853" w:rsidRDefault="00EA6853" w:rsidP="007329D4">
      <w:pPr>
        <w:spacing w:after="120" w:line="240" w:lineRule="auto"/>
      </w:pPr>
    </w:p>
    <w:p w14:paraId="330B3495" w14:textId="77777777" w:rsidR="00EA6853" w:rsidRDefault="00EA6853" w:rsidP="007329D4">
      <w:pPr>
        <w:spacing w:after="120" w:line="240" w:lineRule="auto"/>
      </w:pPr>
    </w:p>
    <w:p w14:paraId="5119F3D5" w14:textId="77777777" w:rsidR="00EA6853" w:rsidRDefault="00EA6853" w:rsidP="007329D4">
      <w:pPr>
        <w:spacing w:after="120" w:line="240" w:lineRule="auto"/>
      </w:pPr>
    </w:p>
    <w:p w14:paraId="40FC01EC" w14:textId="77777777" w:rsidR="00EA6853" w:rsidRDefault="00EA6853" w:rsidP="007329D4">
      <w:pPr>
        <w:spacing w:after="120" w:line="240" w:lineRule="auto"/>
      </w:pPr>
    </w:p>
    <w:p w14:paraId="76958F9F" w14:textId="77777777" w:rsidR="00EA6853" w:rsidRDefault="00EA6853" w:rsidP="007329D4">
      <w:pPr>
        <w:spacing w:after="120" w:line="240" w:lineRule="auto"/>
      </w:pPr>
    </w:p>
    <w:p w14:paraId="24D68FA3" w14:textId="77777777" w:rsidR="00EA6853" w:rsidRDefault="00EA6853" w:rsidP="007329D4">
      <w:pPr>
        <w:spacing w:after="120" w:line="240" w:lineRule="auto"/>
      </w:pPr>
    </w:p>
    <w:p w14:paraId="00F70D42" w14:textId="77777777" w:rsidR="00EA6853" w:rsidRDefault="00EA6853" w:rsidP="007329D4">
      <w:pPr>
        <w:spacing w:after="120" w:line="240" w:lineRule="auto"/>
      </w:pPr>
    </w:p>
    <w:p w14:paraId="27DED1D7" w14:textId="77777777" w:rsidR="00EA6853" w:rsidRDefault="00EA6853" w:rsidP="007329D4">
      <w:pPr>
        <w:spacing w:after="120" w:line="240" w:lineRule="auto"/>
      </w:pPr>
    </w:p>
    <w:p w14:paraId="64A23632" w14:textId="77777777" w:rsidR="00EA6853" w:rsidRDefault="00EA6853" w:rsidP="007329D4">
      <w:pPr>
        <w:spacing w:after="120" w:line="240" w:lineRule="auto"/>
      </w:pPr>
    </w:p>
    <w:p w14:paraId="0AD00B7B" w14:textId="77777777" w:rsidR="00EA6853" w:rsidRDefault="00EA6853" w:rsidP="007329D4">
      <w:pPr>
        <w:spacing w:after="120" w:line="240" w:lineRule="auto"/>
      </w:pPr>
    </w:p>
    <w:p w14:paraId="608F606D" w14:textId="77777777" w:rsidR="00EA6853" w:rsidRDefault="00EA6853" w:rsidP="007329D4">
      <w:pPr>
        <w:spacing w:after="120" w:line="240" w:lineRule="auto"/>
      </w:pPr>
    </w:p>
    <w:p w14:paraId="14A8476A" w14:textId="77777777" w:rsidR="00EA6853" w:rsidRDefault="00EA6853" w:rsidP="007329D4">
      <w:pPr>
        <w:spacing w:after="120" w:line="240" w:lineRule="auto"/>
      </w:pPr>
    </w:p>
    <w:p w14:paraId="2082721E" w14:textId="77777777" w:rsidR="00EA6853" w:rsidRDefault="00EA6853" w:rsidP="007329D4">
      <w:pPr>
        <w:spacing w:after="120" w:line="240" w:lineRule="auto"/>
      </w:pPr>
    </w:p>
    <w:p w14:paraId="62B78563" w14:textId="77777777" w:rsidR="00EA6853" w:rsidRDefault="00EA6853" w:rsidP="007329D4">
      <w:pPr>
        <w:spacing w:after="120" w:line="240" w:lineRule="auto"/>
      </w:pPr>
    </w:p>
    <w:p w14:paraId="55859984" w14:textId="77777777" w:rsidR="00DE5ED6" w:rsidRDefault="00DE5ED6" w:rsidP="007329D4">
      <w:pPr>
        <w:spacing w:after="120" w:line="240" w:lineRule="auto"/>
      </w:pPr>
    </w:p>
    <w:p w14:paraId="3D5594F4" w14:textId="77777777" w:rsidR="00DE5ED6" w:rsidRDefault="00DE5ED6" w:rsidP="007329D4">
      <w:pPr>
        <w:spacing w:after="120" w:line="240" w:lineRule="auto"/>
      </w:pPr>
    </w:p>
    <w:p w14:paraId="12109B2C" w14:textId="77777777" w:rsidR="00DE5ED6" w:rsidRDefault="00DE5ED6" w:rsidP="007329D4">
      <w:pPr>
        <w:spacing w:after="120" w:line="240" w:lineRule="auto"/>
      </w:pPr>
    </w:p>
    <w:p w14:paraId="63C71D88" w14:textId="77777777" w:rsidR="00DE5ED6" w:rsidRDefault="00DE5ED6" w:rsidP="007329D4">
      <w:pPr>
        <w:spacing w:after="120" w:line="240" w:lineRule="auto"/>
      </w:pPr>
    </w:p>
    <w:p w14:paraId="6058CEAB" w14:textId="77777777" w:rsidR="00DE5ED6" w:rsidRDefault="00DE5ED6" w:rsidP="007329D4">
      <w:pPr>
        <w:spacing w:after="120" w:line="240" w:lineRule="auto"/>
      </w:pPr>
    </w:p>
    <w:p w14:paraId="18726534" w14:textId="77777777" w:rsidR="00DE5ED6" w:rsidRDefault="00DE5ED6" w:rsidP="007329D4">
      <w:pPr>
        <w:spacing w:after="120" w:line="240" w:lineRule="auto"/>
      </w:pPr>
    </w:p>
    <w:p w14:paraId="7DD3D89E" w14:textId="77777777" w:rsidR="00DE5ED6" w:rsidRDefault="00DE5ED6" w:rsidP="007329D4">
      <w:pPr>
        <w:spacing w:after="120" w:line="240" w:lineRule="auto"/>
      </w:pPr>
    </w:p>
    <w:p w14:paraId="43E2CBD4" w14:textId="77777777" w:rsidR="00DE5ED6" w:rsidRDefault="00DE5ED6" w:rsidP="007329D4">
      <w:pPr>
        <w:spacing w:after="120" w:line="240" w:lineRule="auto"/>
      </w:pPr>
    </w:p>
    <w:p w14:paraId="4C9F0288" w14:textId="77777777" w:rsidR="00DE5ED6" w:rsidRDefault="00DE5ED6" w:rsidP="007329D4">
      <w:pPr>
        <w:spacing w:after="120" w:line="240" w:lineRule="auto"/>
      </w:pPr>
    </w:p>
    <w:p w14:paraId="6FDB87F4" w14:textId="77777777" w:rsidR="00DE5ED6" w:rsidRDefault="00DE5ED6" w:rsidP="007329D4">
      <w:pPr>
        <w:spacing w:after="120" w:line="240" w:lineRule="auto"/>
      </w:pPr>
    </w:p>
    <w:p w14:paraId="74859702" w14:textId="77777777" w:rsidR="00DE5ED6" w:rsidRDefault="00DE5ED6" w:rsidP="007329D4">
      <w:pPr>
        <w:spacing w:after="120" w:line="240" w:lineRule="auto"/>
      </w:pPr>
    </w:p>
    <w:p w14:paraId="2E4CCB8D" w14:textId="77777777" w:rsidR="00DE5ED6" w:rsidRDefault="00DE5ED6" w:rsidP="007329D4">
      <w:pPr>
        <w:spacing w:after="120" w:line="240" w:lineRule="auto"/>
      </w:pPr>
    </w:p>
    <w:p w14:paraId="023B7058" w14:textId="77777777" w:rsidR="00DE5ED6" w:rsidRDefault="00DE5ED6" w:rsidP="007329D4">
      <w:pPr>
        <w:spacing w:after="120" w:line="240" w:lineRule="auto"/>
      </w:pPr>
    </w:p>
    <w:p w14:paraId="7BBDC32A" w14:textId="77777777" w:rsidR="00DE5ED6" w:rsidRDefault="00DE5ED6" w:rsidP="007329D4">
      <w:pPr>
        <w:spacing w:after="120" w:line="240" w:lineRule="auto"/>
      </w:pPr>
    </w:p>
    <w:p w14:paraId="0CC79427" w14:textId="77777777" w:rsidR="00DE5ED6" w:rsidRDefault="00DE5ED6" w:rsidP="007329D4">
      <w:pPr>
        <w:spacing w:after="120" w:line="240" w:lineRule="auto"/>
      </w:pPr>
    </w:p>
    <w:p w14:paraId="7D532BEE" w14:textId="77777777" w:rsidR="00DE5ED6" w:rsidRDefault="00DE5ED6" w:rsidP="007329D4">
      <w:pPr>
        <w:spacing w:after="120" w:line="240" w:lineRule="auto"/>
      </w:pPr>
    </w:p>
    <w:p w14:paraId="35C246C5" w14:textId="5F8B47ED" w:rsidR="001D6301" w:rsidRDefault="007329D4" w:rsidP="007329D4">
      <w:pPr>
        <w:spacing w:after="120" w:line="240" w:lineRule="auto"/>
      </w:pPr>
      <w:r>
        <w:t xml:space="preserve">Appendices: </w:t>
      </w:r>
    </w:p>
    <w:p w14:paraId="1FB82D21" w14:textId="5F790637" w:rsidR="001D6301" w:rsidRDefault="000A7367" w:rsidP="001D6301">
      <w:pPr>
        <w:pStyle w:val="ListParagraph"/>
        <w:numPr>
          <w:ilvl w:val="0"/>
          <w:numId w:val="15"/>
        </w:numPr>
        <w:spacing w:after="120" w:line="240" w:lineRule="auto"/>
      </w:pPr>
      <w:r>
        <w:t>Screen U</w:t>
      </w:r>
      <w:r w:rsidR="007329D4">
        <w:t xml:space="preserve"> Letter to incoming Students and to Parents </w:t>
      </w:r>
    </w:p>
    <w:p w14:paraId="4B4B427A" w14:textId="6B4AE836" w:rsidR="001D6301" w:rsidRDefault="00594529" w:rsidP="00594529">
      <w:pPr>
        <w:pStyle w:val="ListParagraph"/>
        <w:numPr>
          <w:ilvl w:val="0"/>
          <w:numId w:val="15"/>
        </w:numPr>
        <w:spacing w:after="120" w:line="240" w:lineRule="auto"/>
      </w:pPr>
      <w:r>
        <w:t xml:space="preserve">Drug Possession </w:t>
      </w:r>
      <w:r w:rsidR="00F7589F">
        <w:t>C</w:t>
      </w:r>
      <w:r>
        <w:t>rimes</w:t>
      </w:r>
    </w:p>
    <w:p w14:paraId="4F301DDC" w14:textId="48F893CA" w:rsidR="00594529" w:rsidRDefault="00594529" w:rsidP="00594529">
      <w:pPr>
        <w:pStyle w:val="ListParagraph"/>
        <w:numPr>
          <w:ilvl w:val="0"/>
          <w:numId w:val="15"/>
        </w:numPr>
        <w:spacing w:after="120" w:line="240" w:lineRule="auto"/>
      </w:pPr>
      <w:r>
        <w:t>Drug Sale Crimes</w:t>
      </w:r>
    </w:p>
    <w:p w14:paraId="034A78E3" w14:textId="38DA6B9E" w:rsidR="00594529" w:rsidRDefault="00C46D76" w:rsidP="00594529">
      <w:pPr>
        <w:pStyle w:val="ListParagraph"/>
        <w:numPr>
          <w:ilvl w:val="0"/>
          <w:numId w:val="15"/>
        </w:numPr>
        <w:spacing w:after="120" w:line="240" w:lineRule="auto"/>
      </w:pPr>
      <w:r>
        <w:t>Health &amp; Counseling and Student Development</w:t>
      </w:r>
      <w:r w:rsidR="00DC68EF">
        <w:t xml:space="preserve"> </w:t>
      </w:r>
      <w:r w:rsidR="00F7589F">
        <w:t>handout</w:t>
      </w:r>
      <w:r>
        <w:t>s</w:t>
      </w:r>
    </w:p>
    <w:p w14:paraId="7843BC78" w14:textId="521A6F78" w:rsidR="007329D4" w:rsidRDefault="007329D4" w:rsidP="007329D4">
      <w:pPr>
        <w:pStyle w:val="ListParagraph"/>
        <w:numPr>
          <w:ilvl w:val="0"/>
          <w:numId w:val="15"/>
        </w:numPr>
        <w:spacing w:after="120" w:line="240" w:lineRule="auto"/>
      </w:pPr>
      <w:r>
        <w:t>Employee Assistance Program – Lexington Group Brochure</w:t>
      </w:r>
    </w:p>
    <w:p w14:paraId="54C57A71" w14:textId="34B2A125" w:rsidR="00EC76DC" w:rsidRDefault="00EC76DC" w:rsidP="00EC76DC">
      <w:pPr>
        <w:pStyle w:val="ListParagraph"/>
        <w:numPr>
          <w:ilvl w:val="0"/>
          <w:numId w:val="15"/>
        </w:numPr>
        <w:spacing w:after="120" w:line="240" w:lineRule="auto"/>
      </w:pPr>
      <w:r>
        <w:t xml:space="preserve">Connecticut Clearinghouse </w:t>
      </w:r>
    </w:p>
    <w:p w14:paraId="5B332955" w14:textId="5B6100EB" w:rsidR="00EC76DC" w:rsidRDefault="00586D88" w:rsidP="007329D4">
      <w:pPr>
        <w:pStyle w:val="ListParagraph"/>
        <w:numPr>
          <w:ilvl w:val="0"/>
          <w:numId w:val="15"/>
        </w:numPr>
        <w:spacing w:after="120" w:line="240" w:lineRule="auto"/>
      </w:pPr>
      <w:r>
        <w:t>Wellness Education Brochure</w:t>
      </w:r>
    </w:p>
    <w:p w14:paraId="1D6A9E2E" w14:textId="5FC55F66"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1E9B122" w14:textId="6D3D4076"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1DEEA46" w14:textId="3FCE5F90"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B34F2DF" w14:textId="695653DD"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FDC330E" w14:textId="2D9F7DE6"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AADA3EA" w14:textId="52762D29"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AAF5FFA" w14:textId="5501CABE"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0CBBB75" w14:textId="62E34893"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4641DC6" w14:textId="4FD6FDC2"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05D1EA99" w14:textId="6121B15E"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49E4F6B" w14:textId="2859A7C5"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285F9A0" w14:textId="38C6266C"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4BCD906" w14:textId="7BDE8235"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23632F4" w14:textId="144D6C52"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794149AC" w14:textId="58B43B0D"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54A4D66" w14:textId="22885C0F" w:rsidR="001D6301" w:rsidRDefault="001D6301"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44070FB" w14:textId="77777777" w:rsidR="008216DC" w:rsidRDefault="008216D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E7155DA" w14:textId="77777777" w:rsidR="0029281C" w:rsidRDefault="0029281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84EED3E" w14:textId="77777777" w:rsidR="0029281C" w:rsidRDefault="0029281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E59F1D0" w14:textId="77777777" w:rsidR="0029281C" w:rsidRDefault="0029281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D074F3B" w14:textId="77777777" w:rsidR="0029281C" w:rsidRDefault="0029281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801891F" w14:textId="77777777" w:rsidR="0029281C" w:rsidRDefault="0029281C"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0FD12EB" w14:textId="0C774E3F" w:rsidR="001D6301" w:rsidRDefault="00BB766F"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Appendix A</w:t>
      </w:r>
    </w:p>
    <w:p w14:paraId="1F099282" w14:textId="77777777" w:rsidR="00BB766F" w:rsidRDefault="00BB766F"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EF26451" w14:textId="77777777" w:rsidR="00420ADD" w:rsidRPr="00420ADD" w:rsidRDefault="00420ADD" w:rsidP="00420ADD">
      <w:pPr>
        <w:autoSpaceDE w:val="0"/>
        <w:autoSpaceDN w:val="0"/>
        <w:adjustRightInd w:val="0"/>
        <w:spacing w:after="0" w:line="240" w:lineRule="auto"/>
        <w:rPr>
          <w:rFonts w:ascii="Garamond" w:hAnsi="Garamond" w:cs="Garamond"/>
          <w:color w:val="000000"/>
          <w:sz w:val="24"/>
          <w:szCs w:val="24"/>
        </w:rPr>
      </w:pPr>
      <w:r w:rsidRPr="00420ADD">
        <w:rPr>
          <w:rFonts w:ascii="Garamond" w:hAnsi="Garamond" w:cs="Garamond"/>
          <w:color w:val="000000"/>
          <w:sz w:val="24"/>
          <w:szCs w:val="24"/>
        </w:rPr>
        <w:t>January 17, 2022</w:t>
      </w:r>
    </w:p>
    <w:p w14:paraId="73FF5588" w14:textId="77777777" w:rsidR="00420ADD" w:rsidRPr="00420ADD" w:rsidRDefault="00420ADD" w:rsidP="00420ADD">
      <w:pPr>
        <w:autoSpaceDE w:val="0"/>
        <w:autoSpaceDN w:val="0"/>
        <w:adjustRightInd w:val="0"/>
        <w:spacing w:after="0" w:line="240" w:lineRule="auto"/>
        <w:rPr>
          <w:rFonts w:ascii="Garamond" w:hAnsi="Garamond" w:cs="Garamond"/>
          <w:color w:val="000000"/>
          <w:sz w:val="24"/>
          <w:szCs w:val="24"/>
        </w:rPr>
      </w:pPr>
    </w:p>
    <w:p w14:paraId="25814801"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Dear Student: </w:t>
      </w:r>
    </w:p>
    <w:p w14:paraId="6BB4231B" w14:textId="77777777" w:rsidR="00420ADD" w:rsidRPr="00420ADD" w:rsidRDefault="00420ADD" w:rsidP="00420ADD">
      <w:pPr>
        <w:autoSpaceDE w:val="0"/>
        <w:autoSpaceDN w:val="0"/>
        <w:adjustRightInd w:val="0"/>
        <w:spacing w:after="0" w:line="240" w:lineRule="auto"/>
        <w:ind w:firstLine="720"/>
        <w:rPr>
          <w:rFonts w:ascii="Garamond" w:hAnsi="Garamond" w:cs="Garamond"/>
          <w:color w:val="000000"/>
          <w:sz w:val="23"/>
          <w:szCs w:val="23"/>
        </w:rPr>
      </w:pPr>
      <w:r w:rsidRPr="00420ADD">
        <w:rPr>
          <w:rFonts w:ascii="Garamond" w:hAnsi="Garamond" w:cs="Garamond"/>
          <w:color w:val="000000"/>
          <w:sz w:val="23"/>
          <w:szCs w:val="23"/>
        </w:rPr>
        <w:t xml:space="preserve">At Central Connecticut State University (CCSU), we strive to maintain a safe and healthy learning environment for our students. As part of our awareness program to reduce high-risk behaviors, we provide you and your peers with information about alcohol use. For this reason, we </w:t>
      </w:r>
      <w:r w:rsidRPr="00420ADD">
        <w:rPr>
          <w:rFonts w:ascii="Garamond" w:hAnsi="Garamond" w:cs="Garamond"/>
          <w:b/>
          <w:bCs/>
          <w:color w:val="000000"/>
          <w:sz w:val="23"/>
          <w:szCs w:val="23"/>
        </w:rPr>
        <w:t xml:space="preserve">require </w:t>
      </w:r>
      <w:r w:rsidRPr="00420ADD">
        <w:rPr>
          <w:rFonts w:ascii="Garamond" w:hAnsi="Garamond" w:cs="Garamond"/>
          <w:color w:val="000000"/>
          <w:sz w:val="23"/>
          <w:szCs w:val="23"/>
        </w:rPr>
        <w:t xml:space="preserve">all new students to complete a program on alcohol awareness by </w:t>
      </w:r>
      <w:r w:rsidRPr="00420ADD">
        <w:rPr>
          <w:rFonts w:ascii="Garamond" w:hAnsi="Garamond" w:cs="Garamond"/>
          <w:b/>
          <w:bCs/>
          <w:color w:val="000000"/>
          <w:sz w:val="23"/>
          <w:szCs w:val="23"/>
        </w:rPr>
        <w:t>February 25, 2022</w:t>
      </w:r>
      <w:r w:rsidRPr="00420ADD">
        <w:rPr>
          <w:rFonts w:ascii="Garamond" w:hAnsi="Garamond" w:cs="Garamond"/>
          <w:color w:val="000000"/>
          <w:sz w:val="23"/>
          <w:szCs w:val="23"/>
        </w:rPr>
        <w:t xml:space="preserve">. At CCSU, we use a program called </w:t>
      </w:r>
      <w:r w:rsidRPr="00420ADD">
        <w:rPr>
          <w:rFonts w:ascii="Garamond" w:hAnsi="Garamond" w:cs="Garamond"/>
          <w:b/>
          <w:bCs/>
          <w:color w:val="000000"/>
          <w:sz w:val="23"/>
          <w:szCs w:val="23"/>
        </w:rPr>
        <w:t xml:space="preserve">Screen U </w:t>
      </w:r>
      <w:r w:rsidRPr="00420ADD">
        <w:rPr>
          <w:rFonts w:ascii="Garamond" w:hAnsi="Garamond" w:cs="Garamond"/>
          <w:color w:val="000000"/>
          <w:sz w:val="23"/>
          <w:szCs w:val="23"/>
        </w:rPr>
        <w:t>(created by Higher Education Center for Alcohol and Other Drugs) for alcohol awareness. If you do not complete the online program by this date, you will be required to attend an online session. For students from Fall 2021, we were in the process of setting up contracts, so you are now being told about this program.</w:t>
      </w:r>
    </w:p>
    <w:p w14:paraId="78B3AD5A"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Whether you drink or not, </w:t>
      </w:r>
      <w:r w:rsidRPr="00420ADD">
        <w:rPr>
          <w:rFonts w:ascii="Garamond" w:hAnsi="Garamond" w:cs="Garamond"/>
          <w:i/>
          <w:iCs/>
          <w:color w:val="000000"/>
          <w:sz w:val="23"/>
          <w:szCs w:val="23"/>
        </w:rPr>
        <w:t xml:space="preserve">Screen U </w:t>
      </w:r>
      <w:r w:rsidRPr="00420ADD">
        <w:rPr>
          <w:rFonts w:ascii="Garamond" w:hAnsi="Garamond" w:cs="Garamond"/>
          <w:color w:val="000000"/>
          <w:sz w:val="23"/>
          <w:szCs w:val="23"/>
        </w:rPr>
        <w:t xml:space="preserve">will provide you with helpful information so you can make well-informed decisions about alcohol, including how to help your peers when necessary. There is additional information on the back of this letter.  The </w:t>
      </w:r>
      <w:r w:rsidRPr="00420ADD">
        <w:rPr>
          <w:rFonts w:ascii="Garamond" w:hAnsi="Garamond" w:cs="Garamond"/>
          <w:i/>
          <w:iCs/>
          <w:color w:val="000000"/>
          <w:sz w:val="23"/>
          <w:szCs w:val="23"/>
        </w:rPr>
        <w:t xml:space="preserve">Screen U </w:t>
      </w:r>
      <w:r w:rsidRPr="00420ADD">
        <w:rPr>
          <w:rFonts w:ascii="Garamond" w:hAnsi="Garamond" w:cs="Garamond"/>
          <w:color w:val="000000"/>
          <w:sz w:val="23"/>
          <w:szCs w:val="23"/>
        </w:rPr>
        <w:t xml:space="preserve">program includes survey questions. The surveys are individualized to your attitudes, behaviors, and knowledge, and provide a comparison with your peers. Your individual responses will be confidential. Be assured, the University will not receive information about your specific responses. The more honest you are, the more you will learn from the program. The overall results will be used to develop campus-wide programming. </w:t>
      </w:r>
    </w:p>
    <w:p w14:paraId="200E614A"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b/>
          <w:bCs/>
          <w:color w:val="000000"/>
          <w:sz w:val="23"/>
          <w:szCs w:val="23"/>
        </w:rPr>
        <w:t xml:space="preserve">Next Steps </w:t>
      </w:r>
    </w:p>
    <w:p w14:paraId="62B716A4"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You will need a computer with internet access and audio capabilities, using any major web browser released within the previous two years. </w:t>
      </w:r>
      <w:r w:rsidRPr="00420ADD">
        <w:rPr>
          <w:rFonts w:ascii="Garamond" w:hAnsi="Garamond" w:cs="Garamond"/>
          <w:b/>
          <w:bCs/>
          <w:color w:val="000000"/>
          <w:sz w:val="23"/>
          <w:szCs w:val="23"/>
        </w:rPr>
        <w:t xml:space="preserve">It takes approximately 30 minutes to complete Screen U. </w:t>
      </w:r>
      <w:r w:rsidRPr="00420ADD">
        <w:rPr>
          <w:rFonts w:ascii="Garamond" w:hAnsi="Garamond" w:cs="Garamond"/>
          <w:color w:val="000000"/>
          <w:sz w:val="23"/>
          <w:szCs w:val="23"/>
        </w:rPr>
        <w:t xml:space="preserve">The online course can be accessed </w:t>
      </w:r>
      <w:r w:rsidRPr="00420ADD">
        <w:rPr>
          <w:rFonts w:ascii="Garamond" w:hAnsi="Garamond" w:cs="Garamond"/>
          <w:b/>
          <w:bCs/>
          <w:color w:val="000000"/>
          <w:sz w:val="23"/>
          <w:szCs w:val="23"/>
        </w:rPr>
        <w:t>January 17, 2022</w:t>
      </w:r>
      <w:r w:rsidRPr="00420ADD">
        <w:rPr>
          <w:rFonts w:ascii="Garamond" w:hAnsi="Garamond" w:cs="Garamond"/>
          <w:color w:val="000000"/>
          <w:sz w:val="23"/>
          <w:szCs w:val="23"/>
        </w:rPr>
        <w:t xml:space="preserve">. </w:t>
      </w:r>
    </w:p>
    <w:p w14:paraId="24EC8BB7" w14:textId="77777777" w:rsidR="00420ADD" w:rsidRPr="00420ADD" w:rsidRDefault="00420ADD" w:rsidP="00420ADD">
      <w:pPr>
        <w:autoSpaceDE w:val="0"/>
        <w:autoSpaceDN w:val="0"/>
        <w:adjustRightInd w:val="0"/>
        <w:spacing w:after="18" w:line="240" w:lineRule="auto"/>
        <w:rPr>
          <w:rFonts w:ascii="Garamond" w:hAnsi="Garamond" w:cs="Garamond"/>
          <w:color w:val="000000"/>
          <w:sz w:val="23"/>
          <w:szCs w:val="23"/>
        </w:rPr>
      </w:pPr>
      <w:r w:rsidRPr="00420ADD">
        <w:rPr>
          <w:rFonts w:ascii="Garamond" w:hAnsi="Garamond" w:cs="Garamond"/>
          <w:color w:val="000000"/>
          <w:sz w:val="23"/>
          <w:szCs w:val="23"/>
        </w:rPr>
        <w:t xml:space="preserve">1An e-mail will be sent to you at your campus e-mail address. </w:t>
      </w:r>
    </w:p>
    <w:p w14:paraId="21B8A1CE" w14:textId="77777777" w:rsidR="00420ADD" w:rsidRPr="00420ADD" w:rsidRDefault="00420ADD" w:rsidP="00420ADD">
      <w:pPr>
        <w:autoSpaceDE w:val="0"/>
        <w:autoSpaceDN w:val="0"/>
        <w:adjustRightInd w:val="0"/>
        <w:spacing w:after="0" w:line="240" w:lineRule="auto"/>
        <w:rPr>
          <w:rFonts w:ascii="Garamond" w:hAnsi="Garamond" w:cs="Garamond"/>
          <w:color w:val="006FC0"/>
          <w:sz w:val="23"/>
          <w:szCs w:val="23"/>
        </w:rPr>
      </w:pPr>
      <w:r w:rsidRPr="00420ADD">
        <w:rPr>
          <w:rFonts w:ascii="Garamond" w:hAnsi="Garamond" w:cs="Garamond"/>
          <w:color w:val="000000"/>
          <w:sz w:val="23"/>
          <w:szCs w:val="23"/>
        </w:rPr>
        <w:t xml:space="preserve">2. Complete the alcohol awareness program. When completed Dr. Jonathan Pohl will be notified only of the </w:t>
      </w:r>
      <w:proofErr w:type="gramStart"/>
      <w:r w:rsidRPr="00420ADD">
        <w:rPr>
          <w:rFonts w:ascii="Garamond" w:hAnsi="Garamond" w:cs="Garamond"/>
          <w:color w:val="000000"/>
          <w:sz w:val="23"/>
          <w:szCs w:val="23"/>
        </w:rPr>
        <w:t>programs</w:t>
      </w:r>
      <w:proofErr w:type="gramEnd"/>
      <w:r w:rsidRPr="00420ADD">
        <w:rPr>
          <w:rFonts w:ascii="Garamond" w:hAnsi="Garamond" w:cs="Garamond"/>
          <w:color w:val="000000"/>
          <w:sz w:val="23"/>
          <w:szCs w:val="23"/>
        </w:rPr>
        <w:t xml:space="preserve"> completion</w:t>
      </w:r>
    </w:p>
    <w:p w14:paraId="432429C3" w14:textId="77777777" w:rsidR="00420ADD" w:rsidRPr="00420ADD" w:rsidRDefault="00420ADD" w:rsidP="00420ADD">
      <w:pPr>
        <w:autoSpaceDE w:val="0"/>
        <w:autoSpaceDN w:val="0"/>
        <w:adjustRightInd w:val="0"/>
        <w:spacing w:after="0" w:line="240" w:lineRule="auto"/>
        <w:rPr>
          <w:rFonts w:ascii="Garamond" w:hAnsi="Garamond" w:cs="Garamond"/>
          <w:color w:val="006FC0"/>
          <w:sz w:val="23"/>
          <w:szCs w:val="23"/>
        </w:rPr>
      </w:pPr>
    </w:p>
    <w:p w14:paraId="5D62F415"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After completing the program, you can print the results or take a screen shot for your records. The deadline for completing the course is </w:t>
      </w:r>
      <w:r w:rsidRPr="00420ADD">
        <w:rPr>
          <w:rFonts w:ascii="Garamond" w:hAnsi="Garamond" w:cs="Garamond"/>
          <w:b/>
          <w:bCs/>
          <w:color w:val="000000"/>
          <w:sz w:val="23"/>
          <w:szCs w:val="23"/>
        </w:rPr>
        <w:t>February 25, 2022</w:t>
      </w:r>
      <w:r w:rsidRPr="00420ADD">
        <w:rPr>
          <w:rFonts w:ascii="Garamond" w:hAnsi="Garamond" w:cs="Garamond"/>
          <w:color w:val="000000"/>
          <w:sz w:val="23"/>
          <w:szCs w:val="23"/>
        </w:rPr>
        <w:t xml:space="preserve">. If you have any difficulty logging in at home, please try a different web browser. </w:t>
      </w:r>
    </w:p>
    <w:p w14:paraId="383AA617"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b/>
          <w:bCs/>
          <w:color w:val="000000"/>
          <w:sz w:val="23"/>
          <w:szCs w:val="23"/>
        </w:rPr>
        <w:t xml:space="preserve">Questions </w:t>
      </w:r>
    </w:p>
    <w:p w14:paraId="3D029FBD"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If you have any questions about the </w:t>
      </w:r>
      <w:r w:rsidRPr="00420ADD">
        <w:rPr>
          <w:rFonts w:ascii="Garamond" w:hAnsi="Garamond" w:cs="Garamond"/>
          <w:i/>
          <w:iCs/>
          <w:color w:val="000000"/>
          <w:sz w:val="23"/>
          <w:szCs w:val="23"/>
        </w:rPr>
        <w:t xml:space="preserve">Screen U </w:t>
      </w:r>
      <w:r w:rsidRPr="00420ADD">
        <w:rPr>
          <w:rFonts w:ascii="Garamond" w:hAnsi="Garamond" w:cs="Garamond"/>
          <w:color w:val="000000"/>
          <w:sz w:val="23"/>
          <w:szCs w:val="23"/>
        </w:rPr>
        <w:t xml:space="preserve">program, please contact Dr. Jonathan Pohl, Coordinator of Wellness Education in the Student Wellness Center at 860-832-1948. We look forward to seeing you on campus. </w:t>
      </w:r>
    </w:p>
    <w:p w14:paraId="28B6F844" w14:textId="77777777" w:rsidR="00420ADD" w:rsidRPr="00420ADD" w:rsidRDefault="00420ADD" w:rsidP="00420ADD">
      <w:pPr>
        <w:autoSpaceDE w:val="0"/>
        <w:autoSpaceDN w:val="0"/>
        <w:adjustRightInd w:val="0"/>
        <w:spacing w:after="0" w:line="240" w:lineRule="auto"/>
        <w:rPr>
          <w:rFonts w:ascii="Garamond" w:hAnsi="Garamond" w:cs="Garamond"/>
          <w:color w:val="000000"/>
          <w:sz w:val="23"/>
          <w:szCs w:val="23"/>
        </w:rPr>
      </w:pPr>
      <w:r w:rsidRPr="00420ADD">
        <w:rPr>
          <w:rFonts w:ascii="Garamond" w:hAnsi="Garamond" w:cs="Garamond"/>
          <w:color w:val="000000"/>
          <w:sz w:val="23"/>
          <w:szCs w:val="23"/>
        </w:rPr>
        <w:t xml:space="preserve">Very truly yours, </w:t>
      </w:r>
    </w:p>
    <w:p w14:paraId="0E5F240B" w14:textId="77777777" w:rsidR="00420ADD" w:rsidRPr="00420ADD" w:rsidRDefault="00420ADD" w:rsidP="00420ADD">
      <w:pPr>
        <w:rPr>
          <w:rFonts w:ascii="Script MT Bold" w:hAnsi="Script MT Bold" w:cs="Script MT Bold"/>
          <w:b/>
          <w:bCs/>
          <w:sz w:val="23"/>
          <w:szCs w:val="23"/>
        </w:rPr>
      </w:pPr>
      <w:r w:rsidRPr="00420ADD">
        <w:rPr>
          <w:rFonts w:ascii="Script MT Bold" w:hAnsi="Script MT Bold" w:cs="Script MT Bold"/>
          <w:b/>
          <w:bCs/>
          <w:sz w:val="23"/>
          <w:szCs w:val="23"/>
        </w:rPr>
        <w:t xml:space="preserve">John Tully </w:t>
      </w:r>
    </w:p>
    <w:p w14:paraId="72F67D94" w14:textId="77777777" w:rsidR="00420ADD" w:rsidRPr="00420ADD" w:rsidRDefault="00420ADD" w:rsidP="00420ADD">
      <w:pPr>
        <w:rPr>
          <w:sz w:val="23"/>
          <w:szCs w:val="23"/>
        </w:rPr>
      </w:pPr>
      <w:r w:rsidRPr="00420ADD">
        <w:rPr>
          <w:sz w:val="23"/>
          <w:szCs w:val="23"/>
        </w:rPr>
        <w:t>John Tully, Ph.D. Interim Vice President for Student Affairs</w:t>
      </w:r>
    </w:p>
    <w:p w14:paraId="753C90D2" w14:textId="77777777" w:rsidR="00420ADD" w:rsidRPr="00420ADD" w:rsidRDefault="00420ADD" w:rsidP="00420ADD">
      <w:pPr>
        <w:rPr>
          <w:sz w:val="23"/>
          <w:szCs w:val="23"/>
        </w:rPr>
      </w:pPr>
    </w:p>
    <w:p w14:paraId="2F8CC472" w14:textId="77777777" w:rsidR="00420ADD" w:rsidRPr="00420ADD" w:rsidRDefault="00420ADD" w:rsidP="00420ADD">
      <w:pPr>
        <w:rPr>
          <w:sz w:val="23"/>
          <w:szCs w:val="23"/>
        </w:rPr>
      </w:pPr>
    </w:p>
    <w:p w14:paraId="46592281" w14:textId="77777777" w:rsidR="00420ADD" w:rsidRPr="00420ADD" w:rsidRDefault="00420ADD" w:rsidP="00420ADD">
      <w:pPr>
        <w:rPr>
          <w:sz w:val="23"/>
          <w:szCs w:val="23"/>
        </w:rPr>
      </w:pPr>
    </w:p>
    <w:p w14:paraId="648D8794" w14:textId="77777777" w:rsidR="00420ADD" w:rsidRPr="00420ADD" w:rsidRDefault="00420ADD" w:rsidP="00420ADD">
      <w:pPr>
        <w:rPr>
          <w:sz w:val="23"/>
          <w:szCs w:val="23"/>
        </w:rPr>
      </w:pPr>
    </w:p>
    <w:p w14:paraId="24971501" w14:textId="77777777" w:rsidR="00420ADD" w:rsidRPr="00420ADD" w:rsidRDefault="00420ADD" w:rsidP="00420ADD">
      <w:pPr>
        <w:rPr>
          <w:sz w:val="23"/>
          <w:szCs w:val="23"/>
        </w:rPr>
      </w:pPr>
    </w:p>
    <w:p w14:paraId="530D91D7" w14:textId="77777777" w:rsidR="00420ADD" w:rsidRPr="00420ADD" w:rsidRDefault="00420ADD" w:rsidP="00420ADD">
      <w:pPr>
        <w:spacing w:after="0"/>
        <w:rPr>
          <w:sz w:val="23"/>
          <w:szCs w:val="23"/>
        </w:rPr>
      </w:pPr>
    </w:p>
    <w:p w14:paraId="4AA0D413" w14:textId="77777777" w:rsidR="00420ADD" w:rsidRPr="00420ADD" w:rsidRDefault="00420ADD" w:rsidP="00420ADD">
      <w:pPr>
        <w:spacing w:after="0"/>
        <w:rPr>
          <w:rFonts w:cstheme="minorHAnsi"/>
          <w:b/>
          <w:bCs/>
          <w:sz w:val="24"/>
          <w:szCs w:val="24"/>
          <w:u w:val="single"/>
        </w:rPr>
      </w:pPr>
    </w:p>
    <w:p w14:paraId="4EF4B5FB" w14:textId="77777777" w:rsidR="00A96B80" w:rsidRDefault="00A96B80" w:rsidP="00420ADD">
      <w:pPr>
        <w:spacing w:after="0"/>
        <w:rPr>
          <w:rFonts w:cstheme="minorHAnsi"/>
          <w:b/>
          <w:bCs/>
          <w:sz w:val="24"/>
          <w:szCs w:val="24"/>
          <w:u w:val="single"/>
        </w:rPr>
      </w:pPr>
    </w:p>
    <w:p w14:paraId="2B68C005" w14:textId="77777777" w:rsidR="00A96B80" w:rsidRDefault="00A96B80" w:rsidP="00420ADD">
      <w:pPr>
        <w:spacing w:after="0"/>
        <w:rPr>
          <w:rFonts w:cstheme="minorHAnsi"/>
          <w:b/>
          <w:bCs/>
          <w:sz w:val="24"/>
          <w:szCs w:val="24"/>
          <w:u w:val="single"/>
        </w:rPr>
      </w:pPr>
    </w:p>
    <w:p w14:paraId="1B6FDA60" w14:textId="77777777" w:rsidR="00A96B80" w:rsidRDefault="00A96B80" w:rsidP="00420ADD">
      <w:pPr>
        <w:spacing w:after="0"/>
        <w:rPr>
          <w:rFonts w:cstheme="minorHAnsi"/>
          <w:b/>
          <w:bCs/>
          <w:sz w:val="24"/>
          <w:szCs w:val="24"/>
          <w:u w:val="single"/>
        </w:rPr>
      </w:pPr>
    </w:p>
    <w:p w14:paraId="3E9A6F20" w14:textId="77777777" w:rsidR="00A96B80" w:rsidRDefault="00A96B80" w:rsidP="00420ADD">
      <w:pPr>
        <w:spacing w:after="0"/>
        <w:rPr>
          <w:rFonts w:cstheme="minorHAnsi"/>
          <w:b/>
          <w:bCs/>
          <w:sz w:val="24"/>
          <w:szCs w:val="24"/>
          <w:u w:val="single"/>
        </w:rPr>
      </w:pPr>
    </w:p>
    <w:p w14:paraId="0B1180B7" w14:textId="77777777" w:rsidR="00A96B80" w:rsidRDefault="00A96B80" w:rsidP="00420ADD">
      <w:pPr>
        <w:spacing w:after="0"/>
        <w:rPr>
          <w:rFonts w:cstheme="minorHAnsi"/>
          <w:b/>
          <w:bCs/>
          <w:sz w:val="24"/>
          <w:szCs w:val="24"/>
          <w:u w:val="single"/>
        </w:rPr>
      </w:pPr>
    </w:p>
    <w:p w14:paraId="0C70AB17" w14:textId="77777777" w:rsidR="00A96B80" w:rsidRDefault="00A96B80" w:rsidP="00420ADD">
      <w:pPr>
        <w:spacing w:after="0"/>
        <w:rPr>
          <w:rFonts w:cstheme="minorHAnsi"/>
          <w:b/>
          <w:bCs/>
          <w:sz w:val="24"/>
          <w:szCs w:val="24"/>
          <w:u w:val="single"/>
        </w:rPr>
      </w:pPr>
    </w:p>
    <w:p w14:paraId="5CC4B67B" w14:textId="77777777" w:rsidR="00A96B80" w:rsidRDefault="00A96B80" w:rsidP="00420ADD">
      <w:pPr>
        <w:spacing w:after="0"/>
        <w:rPr>
          <w:rFonts w:cstheme="minorHAnsi"/>
          <w:b/>
          <w:bCs/>
          <w:sz w:val="24"/>
          <w:szCs w:val="24"/>
          <w:u w:val="single"/>
        </w:rPr>
      </w:pPr>
    </w:p>
    <w:p w14:paraId="77DED33E" w14:textId="77777777" w:rsidR="00A96B80" w:rsidRDefault="00A96B80" w:rsidP="00420ADD">
      <w:pPr>
        <w:spacing w:after="0"/>
        <w:rPr>
          <w:rFonts w:cstheme="minorHAnsi"/>
          <w:b/>
          <w:bCs/>
          <w:sz w:val="24"/>
          <w:szCs w:val="24"/>
          <w:u w:val="single"/>
        </w:rPr>
      </w:pPr>
    </w:p>
    <w:p w14:paraId="4B072BBD" w14:textId="77777777" w:rsidR="00A96B80" w:rsidRDefault="00A96B80" w:rsidP="00420ADD">
      <w:pPr>
        <w:spacing w:after="0"/>
        <w:rPr>
          <w:rFonts w:cstheme="minorHAnsi"/>
          <w:b/>
          <w:bCs/>
          <w:sz w:val="24"/>
          <w:szCs w:val="24"/>
          <w:u w:val="single"/>
        </w:rPr>
      </w:pPr>
    </w:p>
    <w:p w14:paraId="5FA34C29" w14:textId="77777777" w:rsidR="00A96B80" w:rsidRDefault="00A96B80" w:rsidP="00420ADD">
      <w:pPr>
        <w:spacing w:after="0"/>
        <w:rPr>
          <w:rFonts w:cstheme="minorHAnsi"/>
          <w:b/>
          <w:bCs/>
          <w:sz w:val="24"/>
          <w:szCs w:val="24"/>
          <w:u w:val="single"/>
        </w:rPr>
      </w:pPr>
    </w:p>
    <w:p w14:paraId="1E3B22C8" w14:textId="77777777" w:rsidR="00A96B80" w:rsidRDefault="00A96B80" w:rsidP="00420ADD">
      <w:pPr>
        <w:spacing w:after="0"/>
        <w:rPr>
          <w:rFonts w:cstheme="minorHAnsi"/>
          <w:b/>
          <w:bCs/>
          <w:sz w:val="24"/>
          <w:szCs w:val="24"/>
          <w:u w:val="single"/>
        </w:rPr>
      </w:pPr>
    </w:p>
    <w:p w14:paraId="11D015F5" w14:textId="77777777" w:rsidR="00A96B80" w:rsidRDefault="00A96B80" w:rsidP="00420ADD">
      <w:pPr>
        <w:spacing w:after="0"/>
        <w:rPr>
          <w:rFonts w:cstheme="minorHAnsi"/>
          <w:b/>
          <w:bCs/>
          <w:sz w:val="24"/>
          <w:szCs w:val="24"/>
          <w:u w:val="single"/>
        </w:rPr>
      </w:pPr>
    </w:p>
    <w:p w14:paraId="16F4B71E" w14:textId="5DB20754" w:rsidR="00420ADD" w:rsidRPr="00420ADD" w:rsidRDefault="00420ADD" w:rsidP="00420ADD">
      <w:pPr>
        <w:spacing w:after="0"/>
        <w:rPr>
          <w:rFonts w:cstheme="minorHAnsi"/>
          <w:b/>
          <w:bCs/>
          <w:sz w:val="24"/>
          <w:szCs w:val="24"/>
          <w:u w:val="single"/>
        </w:rPr>
      </w:pPr>
      <w:r w:rsidRPr="00420ADD">
        <w:rPr>
          <w:rFonts w:cstheme="minorHAnsi"/>
          <w:b/>
          <w:bCs/>
          <w:sz w:val="24"/>
          <w:szCs w:val="24"/>
          <w:u w:val="single"/>
        </w:rPr>
        <w:t>When Drinking is Most Risky</w:t>
      </w:r>
    </w:p>
    <w:p w14:paraId="4521C80C" w14:textId="77777777" w:rsidR="00420ADD" w:rsidRPr="00420ADD" w:rsidRDefault="00420ADD" w:rsidP="00420ADD">
      <w:pPr>
        <w:spacing w:after="0" w:line="240" w:lineRule="auto"/>
        <w:ind w:left="72"/>
        <w:rPr>
          <w:rFonts w:eastAsia="Times New Roman" w:cstheme="minorHAnsi"/>
          <w:i/>
          <w:iCs/>
          <w:sz w:val="24"/>
          <w:szCs w:val="24"/>
        </w:rPr>
      </w:pPr>
      <w:r w:rsidRPr="00420ADD">
        <w:rPr>
          <w:rFonts w:eastAsiaTheme="majorEastAsia" w:cstheme="minorHAnsi"/>
          <w:i/>
          <w:iCs/>
          <w:color w:val="000000" w:themeColor="text1"/>
          <w:kern w:val="24"/>
          <w:sz w:val="24"/>
          <w:szCs w:val="24"/>
        </w:rPr>
        <w:t>Risky drinking styles</w:t>
      </w:r>
    </w:p>
    <w:p w14:paraId="3C045F82" w14:textId="77777777" w:rsidR="00420ADD" w:rsidRPr="00420ADD" w:rsidRDefault="00420ADD" w:rsidP="00420ADD">
      <w:pPr>
        <w:spacing w:after="0" w:line="240" w:lineRule="auto"/>
        <w:ind w:left="72"/>
        <w:rPr>
          <w:rFonts w:eastAsia="Times New Roman" w:cstheme="minorHAnsi"/>
          <w:sz w:val="24"/>
          <w:szCs w:val="24"/>
        </w:rPr>
      </w:pPr>
      <w:r w:rsidRPr="00420ADD">
        <w:rPr>
          <w:rFonts w:eastAsiaTheme="majorEastAsia" w:cstheme="minorHAnsi"/>
          <w:color w:val="000000" w:themeColor="text1"/>
          <w:kern w:val="24"/>
          <w:sz w:val="24"/>
          <w:szCs w:val="24"/>
        </w:rPr>
        <w:t xml:space="preserve">  Shots, pre-gaming, tailgating, keg-stands, drinking games</w:t>
      </w:r>
    </w:p>
    <w:p w14:paraId="0ED0CE54" w14:textId="77777777" w:rsidR="00420ADD" w:rsidRPr="00420ADD" w:rsidRDefault="00420ADD" w:rsidP="00420ADD">
      <w:pPr>
        <w:spacing w:after="0" w:line="240" w:lineRule="auto"/>
        <w:ind w:left="72"/>
        <w:rPr>
          <w:rFonts w:eastAsia="Times New Roman" w:cstheme="minorHAnsi"/>
          <w:i/>
          <w:iCs/>
          <w:sz w:val="24"/>
          <w:szCs w:val="24"/>
        </w:rPr>
      </w:pPr>
      <w:r w:rsidRPr="00420ADD">
        <w:rPr>
          <w:rFonts w:eastAsiaTheme="majorEastAsia" w:cstheme="minorHAnsi"/>
          <w:i/>
          <w:iCs/>
          <w:color w:val="000000" w:themeColor="text1"/>
          <w:kern w:val="24"/>
          <w:sz w:val="24"/>
          <w:szCs w:val="24"/>
        </w:rPr>
        <w:t>Environment/activities</w:t>
      </w:r>
    </w:p>
    <w:p w14:paraId="7B8826A8" w14:textId="77777777" w:rsidR="00420ADD" w:rsidRPr="00420ADD" w:rsidRDefault="00420ADD" w:rsidP="00420ADD">
      <w:pPr>
        <w:spacing w:after="0" w:line="240" w:lineRule="auto"/>
        <w:ind w:left="72"/>
        <w:rPr>
          <w:rFonts w:eastAsia="Times New Roman" w:cstheme="minorHAnsi"/>
          <w:sz w:val="24"/>
          <w:szCs w:val="24"/>
        </w:rPr>
      </w:pPr>
      <w:r w:rsidRPr="00420ADD">
        <w:rPr>
          <w:rFonts w:eastAsiaTheme="majorEastAsia" w:cstheme="minorHAnsi"/>
          <w:color w:val="000000" w:themeColor="text1"/>
          <w:kern w:val="24"/>
          <w:sz w:val="24"/>
          <w:szCs w:val="24"/>
        </w:rPr>
        <w:t xml:space="preserve">  remote places, high places, playing sports, sledding, drinking around water</w:t>
      </w:r>
    </w:p>
    <w:p w14:paraId="313FF970" w14:textId="77777777" w:rsidR="00420ADD" w:rsidRPr="00420ADD" w:rsidRDefault="00420ADD" w:rsidP="00420ADD">
      <w:pPr>
        <w:spacing w:after="0" w:line="240" w:lineRule="auto"/>
        <w:ind w:left="72"/>
        <w:rPr>
          <w:rFonts w:eastAsia="Times New Roman" w:cstheme="minorHAnsi"/>
          <w:i/>
          <w:iCs/>
          <w:sz w:val="24"/>
          <w:szCs w:val="24"/>
        </w:rPr>
      </w:pPr>
      <w:r w:rsidRPr="00420ADD">
        <w:rPr>
          <w:rFonts w:eastAsiaTheme="majorEastAsia" w:cstheme="minorHAnsi"/>
          <w:i/>
          <w:iCs/>
          <w:color w:val="000000" w:themeColor="text1"/>
          <w:kern w:val="24"/>
          <w:sz w:val="24"/>
          <w:szCs w:val="24"/>
        </w:rPr>
        <w:t>Social</w:t>
      </w:r>
    </w:p>
    <w:p w14:paraId="7E5101A5" w14:textId="77777777" w:rsidR="00420ADD" w:rsidRPr="00420ADD" w:rsidRDefault="00420ADD" w:rsidP="00420ADD">
      <w:pPr>
        <w:spacing w:after="0" w:line="240" w:lineRule="auto"/>
        <w:ind w:left="72"/>
        <w:rPr>
          <w:rFonts w:eastAsia="Times New Roman" w:cstheme="minorHAnsi"/>
          <w:sz w:val="24"/>
          <w:szCs w:val="24"/>
        </w:rPr>
      </w:pPr>
      <w:r w:rsidRPr="00420ADD">
        <w:rPr>
          <w:rFonts w:eastAsiaTheme="majorEastAsia" w:cstheme="minorHAnsi"/>
          <w:color w:val="000000" w:themeColor="text1"/>
          <w:kern w:val="24"/>
          <w:sz w:val="24"/>
          <w:szCs w:val="24"/>
        </w:rPr>
        <w:t>Being around individuals who pressure you to drink</w:t>
      </w:r>
    </w:p>
    <w:p w14:paraId="04B90D7B" w14:textId="77777777" w:rsidR="00420ADD" w:rsidRPr="00420ADD" w:rsidRDefault="00420ADD" w:rsidP="00420ADD">
      <w:pPr>
        <w:spacing w:after="0" w:line="240" w:lineRule="auto"/>
        <w:ind w:left="72"/>
        <w:rPr>
          <w:rFonts w:eastAsia="Times New Roman" w:cstheme="minorHAnsi"/>
          <w:sz w:val="24"/>
          <w:szCs w:val="24"/>
        </w:rPr>
      </w:pPr>
      <w:r w:rsidRPr="00420ADD">
        <w:rPr>
          <w:rFonts w:eastAsiaTheme="majorEastAsia" w:cstheme="minorHAnsi"/>
          <w:color w:val="000000" w:themeColor="text1"/>
          <w:kern w:val="24"/>
          <w:sz w:val="24"/>
          <w:szCs w:val="24"/>
        </w:rPr>
        <w:t>Being around individuals who are unable to be social without drinking</w:t>
      </w:r>
    </w:p>
    <w:p w14:paraId="4A46E8F2" w14:textId="77777777" w:rsidR="00420ADD" w:rsidRPr="00420ADD" w:rsidRDefault="00420ADD" w:rsidP="00420ADD">
      <w:pPr>
        <w:spacing w:after="0" w:line="240" w:lineRule="auto"/>
        <w:ind w:left="72"/>
        <w:rPr>
          <w:rFonts w:eastAsiaTheme="majorEastAsia" w:cstheme="minorHAnsi"/>
          <w:color w:val="000000" w:themeColor="text1"/>
          <w:kern w:val="24"/>
          <w:sz w:val="24"/>
          <w:szCs w:val="24"/>
        </w:rPr>
      </w:pPr>
      <w:r w:rsidRPr="00420ADD">
        <w:rPr>
          <w:rFonts w:eastAsiaTheme="majorEastAsia" w:cstheme="minorHAnsi"/>
          <w:color w:val="000000" w:themeColor="text1"/>
          <w:kern w:val="24"/>
          <w:sz w:val="24"/>
          <w:szCs w:val="24"/>
        </w:rPr>
        <w:t>Heavy drinking events/celebrations</w:t>
      </w:r>
    </w:p>
    <w:p w14:paraId="1D636DC6" w14:textId="77777777" w:rsidR="00420ADD" w:rsidRPr="00420ADD" w:rsidRDefault="00420ADD" w:rsidP="00420ADD">
      <w:pPr>
        <w:spacing w:before="200" w:after="0" w:line="240" w:lineRule="auto"/>
        <w:ind w:left="72"/>
        <w:rPr>
          <w:rFonts w:eastAsiaTheme="majorEastAsia" w:cstheme="minorHAnsi"/>
          <w:b/>
          <w:bCs/>
          <w:color w:val="000000" w:themeColor="text1"/>
          <w:kern w:val="24"/>
          <w:sz w:val="24"/>
          <w:szCs w:val="24"/>
          <w:u w:val="single"/>
        </w:rPr>
      </w:pPr>
      <w:r w:rsidRPr="00420ADD">
        <w:rPr>
          <w:sz w:val="24"/>
          <w:szCs w:val="24"/>
        </w:rPr>
        <w:br w:type="textWrapping" w:clear="all"/>
      </w:r>
      <w:r w:rsidRPr="00420ADD">
        <w:rPr>
          <w:rFonts w:eastAsiaTheme="majorEastAsia" w:cstheme="minorHAnsi"/>
          <w:b/>
          <w:bCs/>
          <w:color w:val="44546A" w:themeColor="text2"/>
          <w:kern w:val="24"/>
          <w:sz w:val="24"/>
          <w:szCs w:val="24"/>
          <w:u w:val="single"/>
        </w:rPr>
        <w:t>Physical Signs of Alcohol Poisoning</w:t>
      </w:r>
    </w:p>
    <w:p w14:paraId="0A7700F3" w14:textId="77777777" w:rsidR="00420ADD" w:rsidRPr="00420ADD" w:rsidRDefault="00420ADD" w:rsidP="00420ADD">
      <w:pPr>
        <w:spacing w:after="0" w:line="240" w:lineRule="auto"/>
        <w:rPr>
          <w:rFonts w:eastAsiaTheme="minorEastAsia" w:cstheme="minorHAnsi"/>
          <w:kern w:val="24"/>
          <w:sz w:val="24"/>
          <w:szCs w:val="24"/>
        </w:rPr>
      </w:pPr>
      <w:r w:rsidRPr="00420ADD">
        <w:rPr>
          <w:rFonts w:eastAsiaTheme="minorEastAsia" w:cstheme="minorHAnsi"/>
          <w:kern w:val="24"/>
          <w:sz w:val="24"/>
          <w:szCs w:val="24"/>
        </w:rPr>
        <w:t>Call 911 if you see the following symptoms:</w:t>
      </w:r>
    </w:p>
    <w:p w14:paraId="126C30B7" w14:textId="77777777" w:rsidR="00420ADD" w:rsidRPr="00420ADD" w:rsidRDefault="00420ADD" w:rsidP="00420ADD">
      <w:pPr>
        <w:numPr>
          <w:ilvl w:val="0"/>
          <w:numId w:val="16"/>
        </w:numPr>
        <w:spacing w:after="0" w:line="240" w:lineRule="auto"/>
        <w:contextualSpacing/>
        <w:rPr>
          <w:rFonts w:eastAsia="Times New Roman" w:cstheme="minorHAnsi"/>
          <w:sz w:val="24"/>
          <w:szCs w:val="24"/>
        </w:rPr>
      </w:pPr>
      <w:r w:rsidRPr="00420ADD">
        <w:rPr>
          <w:rFonts w:eastAsiaTheme="majorEastAsia" w:cstheme="minorHAnsi"/>
          <w:kern w:val="24"/>
          <w:sz w:val="24"/>
          <w:szCs w:val="24"/>
        </w:rPr>
        <w:t>Breathing less than 10 times per minute or irregular breathing (check every 2 minutes)</w:t>
      </w:r>
    </w:p>
    <w:p w14:paraId="5B958610" w14:textId="77777777" w:rsidR="00420ADD" w:rsidRPr="00420ADD" w:rsidRDefault="00420ADD" w:rsidP="00420ADD">
      <w:pPr>
        <w:numPr>
          <w:ilvl w:val="0"/>
          <w:numId w:val="16"/>
        </w:numPr>
        <w:spacing w:after="0" w:line="240" w:lineRule="auto"/>
        <w:contextualSpacing/>
        <w:rPr>
          <w:rFonts w:eastAsia="Times New Roman" w:cstheme="minorHAnsi"/>
          <w:sz w:val="24"/>
          <w:szCs w:val="24"/>
        </w:rPr>
      </w:pPr>
      <w:r w:rsidRPr="00420ADD">
        <w:rPr>
          <w:rFonts w:eastAsiaTheme="majorEastAsia" w:cstheme="minorHAnsi"/>
          <w:kern w:val="24"/>
          <w:sz w:val="24"/>
          <w:szCs w:val="24"/>
        </w:rPr>
        <w:t>Cold, clammy, pale, or bluish skin</w:t>
      </w:r>
    </w:p>
    <w:p w14:paraId="12450CC0" w14:textId="77777777" w:rsidR="00420ADD" w:rsidRPr="00420ADD" w:rsidRDefault="00420ADD" w:rsidP="00420ADD">
      <w:pPr>
        <w:numPr>
          <w:ilvl w:val="0"/>
          <w:numId w:val="16"/>
        </w:numPr>
        <w:spacing w:after="0" w:line="240" w:lineRule="auto"/>
        <w:contextualSpacing/>
        <w:rPr>
          <w:rFonts w:eastAsia="Times New Roman" w:cstheme="minorHAnsi"/>
          <w:sz w:val="24"/>
          <w:szCs w:val="24"/>
        </w:rPr>
      </w:pPr>
      <w:r w:rsidRPr="00420ADD">
        <w:rPr>
          <w:rFonts w:eastAsiaTheme="majorEastAsia" w:cstheme="minorHAnsi"/>
          <w:kern w:val="24"/>
          <w:sz w:val="24"/>
          <w:szCs w:val="24"/>
        </w:rPr>
        <w:t>Cannot be awakened by pinching, prodding, poking, or shouting</w:t>
      </w:r>
    </w:p>
    <w:p w14:paraId="7E06DBAB" w14:textId="77777777" w:rsidR="00420ADD" w:rsidRPr="00420ADD" w:rsidRDefault="00420ADD" w:rsidP="00420ADD">
      <w:pPr>
        <w:numPr>
          <w:ilvl w:val="0"/>
          <w:numId w:val="17"/>
        </w:numPr>
        <w:spacing w:after="0" w:line="240" w:lineRule="auto"/>
        <w:contextualSpacing/>
        <w:rPr>
          <w:rFonts w:eastAsia="Times New Roman" w:cstheme="minorHAnsi"/>
          <w:sz w:val="24"/>
          <w:szCs w:val="24"/>
        </w:rPr>
      </w:pPr>
      <w:r w:rsidRPr="00420ADD">
        <w:rPr>
          <w:rFonts w:eastAsiaTheme="majorEastAsia" w:cstheme="minorHAnsi"/>
          <w:kern w:val="24"/>
          <w:sz w:val="24"/>
          <w:szCs w:val="24"/>
        </w:rPr>
        <w:t>Vomiting without waking up</w:t>
      </w:r>
    </w:p>
    <w:p w14:paraId="6826189E" w14:textId="77777777" w:rsidR="00420ADD" w:rsidRPr="00420ADD" w:rsidRDefault="00420ADD" w:rsidP="00420ADD">
      <w:pPr>
        <w:spacing w:before="200" w:after="0" w:line="240" w:lineRule="auto"/>
        <w:jc w:val="center"/>
        <w:rPr>
          <w:rFonts w:eastAsia="Times New Roman" w:cstheme="minorHAnsi"/>
          <w:sz w:val="24"/>
          <w:szCs w:val="24"/>
        </w:rPr>
      </w:pPr>
      <w:r w:rsidRPr="00420ADD">
        <w:rPr>
          <w:rFonts w:eastAsiaTheme="majorEastAsia" w:cstheme="minorHAnsi"/>
          <w:b/>
          <w:bCs/>
          <w:i/>
          <w:iCs/>
          <w:kern w:val="24"/>
          <w:sz w:val="24"/>
          <w:szCs w:val="24"/>
          <w:u w:val="single"/>
        </w:rPr>
        <w:t>NEVER</w:t>
      </w:r>
      <w:r w:rsidRPr="00420ADD">
        <w:rPr>
          <w:rFonts w:eastAsiaTheme="majorEastAsia" w:cstheme="minorHAnsi"/>
          <w:b/>
          <w:bCs/>
          <w:i/>
          <w:iCs/>
          <w:kern w:val="24"/>
          <w:sz w:val="24"/>
          <w:szCs w:val="24"/>
        </w:rPr>
        <w:t xml:space="preserve"> leave an intoxicated person alone!</w:t>
      </w:r>
    </w:p>
    <w:p w14:paraId="188B5C03" w14:textId="77777777" w:rsidR="00420ADD" w:rsidRPr="00420ADD" w:rsidRDefault="00420ADD" w:rsidP="00420ADD">
      <w:pPr>
        <w:spacing w:before="200" w:after="0" w:line="240" w:lineRule="auto"/>
        <w:ind w:left="72"/>
        <w:rPr>
          <w:rFonts w:eastAsiaTheme="majorEastAsia" w:cstheme="minorHAnsi"/>
          <w:kern w:val="24"/>
          <w:sz w:val="24"/>
          <w:szCs w:val="24"/>
          <w:u w:val="single"/>
        </w:rPr>
      </w:pPr>
    </w:p>
    <w:p w14:paraId="3555A72C" w14:textId="77777777" w:rsidR="00420ADD" w:rsidRPr="00420ADD" w:rsidRDefault="00420ADD" w:rsidP="00420ADD">
      <w:pPr>
        <w:spacing w:before="200" w:after="0" w:line="240" w:lineRule="auto"/>
        <w:ind w:left="72"/>
        <w:rPr>
          <w:rFonts w:eastAsia="Times New Roman" w:cstheme="minorHAnsi"/>
          <w:sz w:val="24"/>
          <w:szCs w:val="24"/>
        </w:rPr>
      </w:pPr>
      <w:r w:rsidRPr="00420ADD">
        <w:rPr>
          <w:rFonts w:eastAsiaTheme="majorEastAsia" w:cstheme="minorHAnsi"/>
          <w:kern w:val="24"/>
          <w:sz w:val="24"/>
          <w:szCs w:val="24"/>
          <w:u w:val="single"/>
        </w:rPr>
        <w:t xml:space="preserve">Possession of Alcohol </w:t>
      </w:r>
      <w:proofErr w:type="gramStart"/>
      <w:r w:rsidRPr="00420ADD">
        <w:rPr>
          <w:rFonts w:eastAsiaTheme="majorEastAsia" w:cstheme="minorHAnsi"/>
          <w:kern w:val="24"/>
          <w:sz w:val="24"/>
          <w:szCs w:val="24"/>
          <w:u w:val="single"/>
        </w:rPr>
        <w:t>By</w:t>
      </w:r>
      <w:proofErr w:type="gramEnd"/>
      <w:r w:rsidRPr="00420ADD">
        <w:rPr>
          <w:rFonts w:eastAsiaTheme="majorEastAsia" w:cstheme="minorHAnsi"/>
          <w:kern w:val="24"/>
          <w:sz w:val="24"/>
          <w:szCs w:val="24"/>
          <w:u w:val="single"/>
        </w:rPr>
        <w:t xml:space="preserve"> a Minor</w:t>
      </w:r>
    </w:p>
    <w:p w14:paraId="31FB12C9" w14:textId="77777777" w:rsidR="00420ADD" w:rsidRPr="00420ADD" w:rsidRDefault="00420ADD" w:rsidP="00420ADD">
      <w:pPr>
        <w:spacing w:before="200" w:after="120" w:line="240" w:lineRule="auto"/>
        <w:rPr>
          <w:rFonts w:eastAsia="Times New Roman" w:cstheme="minorHAnsi"/>
          <w:sz w:val="24"/>
          <w:szCs w:val="24"/>
        </w:rPr>
      </w:pPr>
      <w:r w:rsidRPr="00420ADD">
        <w:rPr>
          <w:rFonts w:eastAsiaTheme="majorEastAsia" w:cstheme="minorHAnsi"/>
          <w:kern w:val="24"/>
          <w:sz w:val="24"/>
          <w:szCs w:val="24"/>
        </w:rPr>
        <w:t>Prohibits possession of alcohol by minor on both public and private property, as well as in a motor vehicle.</w:t>
      </w:r>
    </w:p>
    <w:p w14:paraId="080C6DA8" w14:textId="77777777" w:rsidR="00420ADD" w:rsidRPr="00420ADD" w:rsidRDefault="00420ADD" w:rsidP="00420ADD">
      <w:pPr>
        <w:spacing w:before="200" w:after="240" w:line="240" w:lineRule="auto"/>
        <w:ind w:left="547" w:hanging="547"/>
        <w:rPr>
          <w:rFonts w:eastAsia="Times New Roman" w:cstheme="minorHAnsi"/>
          <w:i/>
          <w:iCs/>
          <w:sz w:val="24"/>
          <w:szCs w:val="24"/>
        </w:rPr>
      </w:pPr>
      <w:r w:rsidRPr="00420ADD">
        <w:rPr>
          <w:rFonts w:eastAsiaTheme="majorEastAsia" w:cstheme="minorHAnsi"/>
          <w:i/>
          <w:iCs/>
          <w:kern w:val="24"/>
          <w:sz w:val="24"/>
          <w:szCs w:val="24"/>
        </w:rPr>
        <w:t>Penalties</w:t>
      </w:r>
      <w:r w:rsidRPr="00420ADD">
        <w:rPr>
          <w:rFonts w:eastAsia="Times New Roman" w:cstheme="minorHAnsi"/>
          <w:i/>
          <w:iCs/>
          <w:sz w:val="24"/>
          <w:szCs w:val="24"/>
        </w:rPr>
        <w:t xml:space="preserve"> </w:t>
      </w:r>
      <w:r w:rsidRPr="00420ADD">
        <w:rPr>
          <w:rFonts w:eastAsiaTheme="majorEastAsia" w:cstheme="minorHAnsi"/>
          <w:kern w:val="24"/>
          <w:sz w:val="24"/>
          <w:szCs w:val="24"/>
          <w:u w:val="single"/>
        </w:rPr>
        <w:t xml:space="preserve">First </w:t>
      </w:r>
      <w:proofErr w:type="gramStart"/>
      <w:r w:rsidRPr="00420ADD">
        <w:rPr>
          <w:rFonts w:eastAsiaTheme="majorEastAsia" w:cstheme="minorHAnsi"/>
          <w:kern w:val="24"/>
          <w:sz w:val="24"/>
          <w:szCs w:val="24"/>
          <w:u w:val="single"/>
        </w:rPr>
        <w:t xml:space="preserve">offense  </w:t>
      </w:r>
      <w:r w:rsidRPr="00420ADD">
        <w:rPr>
          <w:rFonts w:eastAsiaTheme="majorEastAsia" w:cstheme="minorHAnsi"/>
          <w:kern w:val="24"/>
          <w:sz w:val="24"/>
          <w:szCs w:val="24"/>
        </w:rPr>
        <w:t>$</w:t>
      </w:r>
      <w:proofErr w:type="gramEnd"/>
      <w:r w:rsidRPr="00420ADD">
        <w:rPr>
          <w:rFonts w:eastAsiaTheme="majorEastAsia" w:cstheme="minorHAnsi"/>
          <w:kern w:val="24"/>
          <w:sz w:val="24"/>
          <w:szCs w:val="24"/>
        </w:rPr>
        <w:t xml:space="preserve">136 fine; </w:t>
      </w:r>
      <w:r w:rsidRPr="00420ADD">
        <w:rPr>
          <w:rFonts w:eastAsiaTheme="majorEastAsia" w:cstheme="minorHAnsi"/>
          <w:b/>
          <w:bCs/>
          <w:kern w:val="24"/>
          <w:sz w:val="24"/>
          <w:szCs w:val="24"/>
        </w:rPr>
        <w:t>30-90 day suspension of motor vehicle license;</w:t>
      </w:r>
    </w:p>
    <w:p w14:paraId="5FD78831" w14:textId="77777777" w:rsidR="00420ADD" w:rsidRPr="00420ADD" w:rsidRDefault="00420ADD" w:rsidP="00420ADD">
      <w:pPr>
        <w:spacing w:before="200" w:after="120" w:line="240" w:lineRule="auto"/>
        <w:ind w:left="547" w:hanging="547"/>
        <w:rPr>
          <w:rFonts w:eastAsiaTheme="majorEastAsia" w:cstheme="minorHAnsi"/>
          <w:b/>
          <w:bCs/>
          <w:kern w:val="24"/>
          <w:sz w:val="24"/>
          <w:szCs w:val="24"/>
        </w:rPr>
      </w:pPr>
      <w:r w:rsidRPr="00420ADD">
        <w:rPr>
          <w:rFonts w:eastAsiaTheme="majorEastAsia" w:cstheme="minorHAnsi"/>
          <w:b/>
          <w:bCs/>
          <w:kern w:val="24"/>
          <w:sz w:val="24"/>
          <w:szCs w:val="24"/>
        </w:rPr>
        <w:t>High Risk pool for insurance</w:t>
      </w:r>
      <w:r w:rsidRPr="00420ADD">
        <w:rPr>
          <w:rFonts w:eastAsia="Times New Roman" w:cstheme="minorHAnsi"/>
          <w:sz w:val="24"/>
          <w:szCs w:val="24"/>
        </w:rPr>
        <w:t xml:space="preserve">; </w:t>
      </w:r>
      <w:r w:rsidRPr="00420ADD">
        <w:rPr>
          <w:rFonts w:eastAsiaTheme="majorEastAsia" w:cstheme="minorHAnsi"/>
          <w:b/>
          <w:bCs/>
          <w:kern w:val="24"/>
          <w:sz w:val="24"/>
          <w:szCs w:val="24"/>
        </w:rPr>
        <w:t>$175 reinstatement fee</w:t>
      </w:r>
    </w:p>
    <w:p w14:paraId="6A90A88C" w14:textId="77777777" w:rsidR="00420ADD" w:rsidRPr="00420ADD" w:rsidRDefault="00420ADD" w:rsidP="00420ADD">
      <w:pPr>
        <w:spacing w:before="200" w:after="0" w:line="240" w:lineRule="auto"/>
        <w:rPr>
          <w:rFonts w:eastAsiaTheme="majorEastAsia" w:cstheme="minorHAnsi"/>
          <w:kern w:val="24"/>
          <w:sz w:val="24"/>
          <w:szCs w:val="24"/>
          <w:u w:val="single"/>
        </w:rPr>
      </w:pPr>
    </w:p>
    <w:p w14:paraId="4A9F0084" w14:textId="77777777" w:rsidR="00420ADD" w:rsidRPr="00420ADD" w:rsidRDefault="00420ADD" w:rsidP="00420ADD">
      <w:pPr>
        <w:spacing w:before="200" w:after="0" w:line="240" w:lineRule="auto"/>
        <w:rPr>
          <w:rFonts w:eastAsia="Times New Roman" w:cstheme="minorHAnsi"/>
          <w:sz w:val="24"/>
          <w:szCs w:val="24"/>
        </w:rPr>
      </w:pPr>
      <w:r w:rsidRPr="00420ADD">
        <w:rPr>
          <w:rFonts w:eastAsiaTheme="majorEastAsia" w:cstheme="minorHAnsi"/>
          <w:kern w:val="24"/>
          <w:sz w:val="24"/>
          <w:szCs w:val="24"/>
          <w:u w:val="single"/>
        </w:rPr>
        <w:t xml:space="preserve">Fake/False Identification </w:t>
      </w:r>
    </w:p>
    <w:p w14:paraId="50E392E1" w14:textId="77777777" w:rsidR="00420ADD" w:rsidRPr="00420ADD" w:rsidRDefault="00420ADD" w:rsidP="00420ADD">
      <w:pPr>
        <w:rPr>
          <w:rFonts w:cstheme="minorHAnsi"/>
          <w:sz w:val="24"/>
          <w:szCs w:val="24"/>
        </w:rPr>
      </w:pPr>
      <w:r w:rsidRPr="00420ADD">
        <w:rPr>
          <w:rFonts w:eastAsiaTheme="majorEastAsia" w:cstheme="minorHAnsi"/>
          <w:kern w:val="24"/>
          <w:sz w:val="24"/>
          <w:szCs w:val="24"/>
        </w:rPr>
        <w:t>Prohibits the misrepresentation of age or committing deception to obtain; identity card or using another’s card.</w:t>
      </w:r>
    </w:p>
    <w:p w14:paraId="4586B427" w14:textId="77777777" w:rsidR="00420ADD" w:rsidRPr="00420ADD" w:rsidRDefault="00420ADD" w:rsidP="00420ADD">
      <w:pPr>
        <w:rPr>
          <w:rFonts w:eastAsiaTheme="majorEastAsia" w:cstheme="minorHAnsi"/>
          <w:kern w:val="24"/>
          <w:sz w:val="24"/>
          <w:szCs w:val="24"/>
        </w:rPr>
      </w:pPr>
      <w:r w:rsidRPr="00420ADD">
        <w:rPr>
          <w:rFonts w:eastAsiaTheme="majorEastAsia" w:cstheme="minorHAnsi"/>
          <w:kern w:val="24"/>
          <w:sz w:val="24"/>
          <w:szCs w:val="24"/>
        </w:rPr>
        <w:t xml:space="preserve">Prohibits willfully misrepresenting age on an age statement. </w:t>
      </w:r>
    </w:p>
    <w:p w14:paraId="5BBA2404" w14:textId="77777777" w:rsidR="00420ADD" w:rsidRPr="00420ADD" w:rsidRDefault="00420ADD" w:rsidP="00420ADD">
      <w:pPr>
        <w:rPr>
          <w:rFonts w:cstheme="minorHAnsi"/>
          <w:sz w:val="24"/>
          <w:szCs w:val="24"/>
        </w:rPr>
      </w:pPr>
      <w:r w:rsidRPr="00420ADD">
        <w:rPr>
          <w:rFonts w:eastAsiaTheme="majorEastAsia" w:cstheme="minorHAnsi"/>
          <w:i/>
          <w:iCs/>
          <w:kern w:val="24"/>
          <w:sz w:val="24"/>
          <w:szCs w:val="24"/>
        </w:rPr>
        <w:t>Penalties</w:t>
      </w:r>
      <w:r w:rsidRPr="00420ADD">
        <w:rPr>
          <w:rFonts w:eastAsiaTheme="majorEastAsia" w:cstheme="minorHAnsi"/>
          <w:kern w:val="24"/>
          <w:sz w:val="24"/>
          <w:szCs w:val="24"/>
        </w:rPr>
        <w:t xml:space="preserve"> – Fake ID = Felony</w:t>
      </w:r>
    </w:p>
    <w:p w14:paraId="0F04A438" w14:textId="77777777" w:rsidR="00420ADD" w:rsidRPr="00420ADD" w:rsidRDefault="00420ADD" w:rsidP="00420ADD">
      <w:pPr>
        <w:rPr>
          <w:rFonts w:cstheme="minorHAnsi"/>
          <w:sz w:val="24"/>
          <w:szCs w:val="24"/>
        </w:rPr>
      </w:pPr>
      <w:r w:rsidRPr="00420ADD">
        <w:rPr>
          <w:rFonts w:eastAsiaTheme="majorEastAsia" w:cstheme="minorHAnsi"/>
          <w:b/>
          <w:bCs/>
          <w:kern w:val="24"/>
          <w:sz w:val="24"/>
          <w:szCs w:val="24"/>
        </w:rPr>
        <w:t>Up to 30 days in prison, and/or fine up to $500</w:t>
      </w:r>
      <w:r w:rsidRPr="00420ADD">
        <w:rPr>
          <w:rFonts w:eastAsiaTheme="majorEastAsia" w:cstheme="minorHAnsi"/>
          <w:kern w:val="24"/>
          <w:sz w:val="24"/>
          <w:szCs w:val="24"/>
        </w:rPr>
        <w:t>.</w:t>
      </w:r>
    </w:p>
    <w:p w14:paraId="401CA800" w14:textId="28E09FFF" w:rsidR="00420ADD" w:rsidRDefault="00420ADD" w:rsidP="00420ADD">
      <w:pPr>
        <w:rPr>
          <w:rFonts w:eastAsiaTheme="majorEastAsia" w:cstheme="minorHAnsi"/>
          <w:kern w:val="24"/>
          <w:sz w:val="24"/>
          <w:szCs w:val="24"/>
        </w:rPr>
      </w:pPr>
      <w:r w:rsidRPr="00420ADD">
        <w:rPr>
          <w:rFonts w:eastAsiaTheme="majorEastAsia" w:cstheme="minorHAnsi"/>
          <w:kern w:val="24"/>
          <w:sz w:val="24"/>
          <w:szCs w:val="24"/>
        </w:rPr>
        <w:t>Subject to a 150-day suspension of motor vehicle license. If not licensed, must wait additional 150 days after eligible for license.</w:t>
      </w:r>
    </w:p>
    <w:p w14:paraId="1A3CED83" w14:textId="77777777" w:rsidR="00A96B80" w:rsidRDefault="00A96B80" w:rsidP="000A7367">
      <w:pPr>
        <w:pStyle w:val="Default"/>
        <w:rPr>
          <w:sz w:val="23"/>
          <w:szCs w:val="23"/>
        </w:rPr>
      </w:pPr>
    </w:p>
    <w:p w14:paraId="2B2CC8FC" w14:textId="77777777" w:rsidR="00A96B80" w:rsidRDefault="00A96B80" w:rsidP="000A7367">
      <w:pPr>
        <w:pStyle w:val="Default"/>
        <w:rPr>
          <w:sz w:val="23"/>
          <w:szCs w:val="23"/>
        </w:rPr>
      </w:pPr>
    </w:p>
    <w:p w14:paraId="2D69FAF7" w14:textId="77777777" w:rsidR="00A96B80" w:rsidRDefault="00A96B80" w:rsidP="000A7367">
      <w:pPr>
        <w:pStyle w:val="Default"/>
        <w:rPr>
          <w:sz w:val="23"/>
          <w:szCs w:val="23"/>
        </w:rPr>
      </w:pPr>
    </w:p>
    <w:p w14:paraId="4E624AE2" w14:textId="77777777" w:rsidR="00A96B80" w:rsidRDefault="00A96B80" w:rsidP="000A7367">
      <w:pPr>
        <w:pStyle w:val="Default"/>
        <w:rPr>
          <w:sz w:val="23"/>
          <w:szCs w:val="23"/>
        </w:rPr>
      </w:pPr>
    </w:p>
    <w:p w14:paraId="3DC53157" w14:textId="77777777" w:rsidR="00A96B80" w:rsidRDefault="00A96B80" w:rsidP="000A7367">
      <w:pPr>
        <w:pStyle w:val="Default"/>
        <w:rPr>
          <w:sz w:val="23"/>
          <w:szCs w:val="23"/>
        </w:rPr>
      </w:pPr>
    </w:p>
    <w:p w14:paraId="70F842E9" w14:textId="77777777" w:rsidR="00A96B80" w:rsidRDefault="00A96B80" w:rsidP="000A7367">
      <w:pPr>
        <w:pStyle w:val="Default"/>
        <w:rPr>
          <w:sz w:val="23"/>
          <w:szCs w:val="23"/>
        </w:rPr>
      </w:pPr>
    </w:p>
    <w:p w14:paraId="4D8A9D88" w14:textId="77777777" w:rsidR="00A96B80" w:rsidRDefault="00A96B80" w:rsidP="000A7367">
      <w:pPr>
        <w:pStyle w:val="Default"/>
        <w:rPr>
          <w:sz w:val="23"/>
          <w:szCs w:val="23"/>
        </w:rPr>
      </w:pPr>
    </w:p>
    <w:p w14:paraId="428315B6" w14:textId="77777777" w:rsidR="00A96B80" w:rsidRDefault="00A96B80" w:rsidP="000A7367">
      <w:pPr>
        <w:pStyle w:val="Default"/>
        <w:rPr>
          <w:sz w:val="23"/>
          <w:szCs w:val="23"/>
        </w:rPr>
      </w:pPr>
    </w:p>
    <w:p w14:paraId="16165C56" w14:textId="77777777" w:rsidR="00A96B80" w:rsidRDefault="00A96B80" w:rsidP="000A7367">
      <w:pPr>
        <w:pStyle w:val="Default"/>
        <w:rPr>
          <w:sz w:val="23"/>
          <w:szCs w:val="23"/>
        </w:rPr>
      </w:pPr>
    </w:p>
    <w:p w14:paraId="3F03C991" w14:textId="77777777" w:rsidR="00A96B80" w:rsidRDefault="00A96B80" w:rsidP="000A7367">
      <w:pPr>
        <w:pStyle w:val="Default"/>
        <w:rPr>
          <w:sz w:val="23"/>
          <w:szCs w:val="23"/>
        </w:rPr>
      </w:pPr>
    </w:p>
    <w:p w14:paraId="52A4CA0B" w14:textId="77777777" w:rsidR="00A96B80" w:rsidRDefault="00A96B80" w:rsidP="000A7367">
      <w:pPr>
        <w:pStyle w:val="Default"/>
        <w:rPr>
          <w:sz w:val="23"/>
          <w:szCs w:val="23"/>
        </w:rPr>
      </w:pPr>
    </w:p>
    <w:p w14:paraId="5770F031" w14:textId="77777777" w:rsidR="00A96B80" w:rsidRDefault="00A96B80" w:rsidP="000A7367">
      <w:pPr>
        <w:pStyle w:val="Default"/>
        <w:rPr>
          <w:sz w:val="23"/>
          <w:szCs w:val="23"/>
        </w:rPr>
      </w:pPr>
    </w:p>
    <w:p w14:paraId="0A279C0C" w14:textId="77777777" w:rsidR="00A96B80" w:rsidRDefault="00A96B80" w:rsidP="000A7367">
      <w:pPr>
        <w:pStyle w:val="Default"/>
        <w:rPr>
          <w:sz w:val="23"/>
          <w:szCs w:val="23"/>
        </w:rPr>
      </w:pPr>
    </w:p>
    <w:p w14:paraId="30994D8A" w14:textId="77777777" w:rsidR="00A96B80" w:rsidRDefault="00A96B80" w:rsidP="000A7367">
      <w:pPr>
        <w:pStyle w:val="Default"/>
        <w:rPr>
          <w:sz w:val="23"/>
          <w:szCs w:val="23"/>
        </w:rPr>
      </w:pPr>
    </w:p>
    <w:p w14:paraId="352E5558" w14:textId="77777777" w:rsidR="00A96B80" w:rsidRDefault="00A96B80" w:rsidP="000A7367">
      <w:pPr>
        <w:pStyle w:val="Default"/>
        <w:rPr>
          <w:sz w:val="23"/>
          <w:szCs w:val="23"/>
        </w:rPr>
      </w:pPr>
    </w:p>
    <w:p w14:paraId="37EF9F1A" w14:textId="0440634E" w:rsidR="000A7367" w:rsidRDefault="000A7367" w:rsidP="000A7367">
      <w:pPr>
        <w:pStyle w:val="Default"/>
        <w:rPr>
          <w:sz w:val="23"/>
          <w:szCs w:val="23"/>
        </w:rPr>
      </w:pPr>
      <w:r>
        <w:rPr>
          <w:sz w:val="23"/>
          <w:szCs w:val="23"/>
        </w:rPr>
        <w:t xml:space="preserve">January 12, 2022 </w:t>
      </w:r>
    </w:p>
    <w:p w14:paraId="7EB78787" w14:textId="77777777" w:rsidR="000A7367" w:rsidRDefault="000A7367" w:rsidP="000A7367">
      <w:pPr>
        <w:pStyle w:val="Default"/>
        <w:rPr>
          <w:sz w:val="23"/>
          <w:szCs w:val="23"/>
        </w:rPr>
      </w:pPr>
    </w:p>
    <w:p w14:paraId="61D73323" w14:textId="77777777" w:rsidR="000A7367" w:rsidRDefault="000A7367" w:rsidP="000A7367">
      <w:pPr>
        <w:pStyle w:val="Default"/>
        <w:rPr>
          <w:sz w:val="23"/>
          <w:szCs w:val="23"/>
        </w:rPr>
      </w:pPr>
    </w:p>
    <w:p w14:paraId="17D1B18A" w14:textId="77777777" w:rsidR="000A7367" w:rsidRDefault="000A7367" w:rsidP="000A7367">
      <w:pPr>
        <w:pStyle w:val="Default"/>
        <w:rPr>
          <w:sz w:val="23"/>
          <w:szCs w:val="23"/>
        </w:rPr>
      </w:pPr>
      <w:r>
        <w:rPr>
          <w:sz w:val="23"/>
          <w:szCs w:val="23"/>
        </w:rPr>
        <w:t>Dear Parent:</w:t>
      </w:r>
    </w:p>
    <w:p w14:paraId="6294BD38" w14:textId="77777777" w:rsidR="000A7367" w:rsidRDefault="000A7367" w:rsidP="000A7367">
      <w:pPr>
        <w:pStyle w:val="Default"/>
        <w:rPr>
          <w:sz w:val="23"/>
          <w:szCs w:val="23"/>
        </w:rPr>
      </w:pPr>
      <w:r>
        <w:rPr>
          <w:sz w:val="23"/>
          <w:szCs w:val="23"/>
        </w:rPr>
        <w:t xml:space="preserve"> </w:t>
      </w:r>
    </w:p>
    <w:p w14:paraId="7F2BEF1F" w14:textId="77777777" w:rsidR="000A7367" w:rsidRDefault="000A7367" w:rsidP="000A7367">
      <w:pPr>
        <w:pStyle w:val="Default"/>
        <w:rPr>
          <w:sz w:val="23"/>
          <w:szCs w:val="23"/>
        </w:rPr>
      </w:pPr>
      <w:r>
        <w:rPr>
          <w:sz w:val="23"/>
          <w:szCs w:val="23"/>
        </w:rPr>
        <w:t xml:space="preserve">At Central Connecticut State University (CCSU), we strive to maintain a safe and healthy learning environment for our students. As part of our awareness program to reduce high-risk behaviors, we want to provide your student with information about alcohol use. We understand many students do not drink alcohol but may attend events off campus where there is alcohol.  For this reason, we </w:t>
      </w:r>
      <w:r>
        <w:rPr>
          <w:b/>
          <w:bCs/>
          <w:sz w:val="23"/>
          <w:szCs w:val="23"/>
        </w:rPr>
        <w:t xml:space="preserve">require </w:t>
      </w:r>
      <w:r>
        <w:rPr>
          <w:sz w:val="23"/>
          <w:szCs w:val="23"/>
        </w:rPr>
        <w:t xml:space="preserve">all new students to complete a program on alcohol awareness </w:t>
      </w:r>
      <w:r>
        <w:rPr>
          <w:b/>
          <w:bCs/>
          <w:sz w:val="23"/>
          <w:szCs w:val="23"/>
        </w:rPr>
        <w:t xml:space="preserve">by February 25, 2022. </w:t>
      </w:r>
      <w:r>
        <w:rPr>
          <w:sz w:val="23"/>
          <w:szCs w:val="23"/>
        </w:rPr>
        <w:t xml:space="preserve">Students required to complete this program would be </w:t>
      </w:r>
      <w:r>
        <w:rPr>
          <w:i/>
          <w:iCs/>
          <w:sz w:val="23"/>
          <w:szCs w:val="23"/>
        </w:rPr>
        <w:t xml:space="preserve">new incoming students, transfer students and international students. </w:t>
      </w:r>
      <w:r>
        <w:rPr>
          <w:sz w:val="23"/>
          <w:szCs w:val="23"/>
        </w:rPr>
        <w:t xml:space="preserve">At CCSU, we use a program called </w:t>
      </w:r>
      <w:r>
        <w:rPr>
          <w:b/>
          <w:bCs/>
          <w:sz w:val="23"/>
          <w:szCs w:val="23"/>
        </w:rPr>
        <w:t xml:space="preserve">Screen U </w:t>
      </w:r>
      <w:r>
        <w:rPr>
          <w:sz w:val="23"/>
          <w:szCs w:val="23"/>
        </w:rPr>
        <w:t xml:space="preserve">(created by Higher Education Center for Alcohol and Other Drugs) for alcohol awareness. If your student does not complete the online program by this date, your student will be required to attend an online session. </w:t>
      </w:r>
    </w:p>
    <w:p w14:paraId="53817A09" w14:textId="77777777" w:rsidR="000A7367" w:rsidRDefault="000A7367" w:rsidP="000A7367">
      <w:pPr>
        <w:pStyle w:val="Default"/>
        <w:rPr>
          <w:sz w:val="23"/>
          <w:szCs w:val="23"/>
        </w:rPr>
      </w:pPr>
      <w:r>
        <w:rPr>
          <w:sz w:val="23"/>
          <w:szCs w:val="23"/>
        </w:rPr>
        <w:t xml:space="preserve">Your student’s individual responses will be confidential. Be assured, the University will not receive information about any specific responses. The overall results will be in aggregate form and be used to develop campus-wide programming. </w:t>
      </w:r>
    </w:p>
    <w:p w14:paraId="29339C30" w14:textId="77777777" w:rsidR="000A7367" w:rsidRDefault="000A7367" w:rsidP="000A7367">
      <w:pPr>
        <w:pStyle w:val="Default"/>
        <w:rPr>
          <w:sz w:val="23"/>
          <w:szCs w:val="23"/>
        </w:rPr>
      </w:pPr>
      <w:r>
        <w:rPr>
          <w:b/>
          <w:bCs/>
          <w:sz w:val="23"/>
          <w:szCs w:val="23"/>
        </w:rPr>
        <w:t>It will take your student approximately 30 minutes to complete Screen U</w:t>
      </w:r>
      <w:r>
        <w:rPr>
          <w:sz w:val="23"/>
          <w:szCs w:val="23"/>
        </w:rPr>
        <w:t xml:space="preserve">. The online course can be accessed beginning </w:t>
      </w:r>
      <w:r>
        <w:rPr>
          <w:b/>
          <w:bCs/>
          <w:sz w:val="23"/>
          <w:szCs w:val="23"/>
        </w:rPr>
        <w:t>January 17, 2022</w:t>
      </w:r>
      <w:r>
        <w:rPr>
          <w:sz w:val="23"/>
          <w:szCs w:val="23"/>
        </w:rPr>
        <w:t xml:space="preserve">. </w:t>
      </w:r>
    </w:p>
    <w:p w14:paraId="3BFBAD03" w14:textId="77777777" w:rsidR="000A7367" w:rsidRDefault="000A7367" w:rsidP="000A7367">
      <w:pPr>
        <w:pStyle w:val="Default"/>
        <w:spacing w:after="18"/>
        <w:rPr>
          <w:color w:val="006FC0"/>
          <w:sz w:val="23"/>
          <w:szCs w:val="23"/>
        </w:rPr>
      </w:pPr>
      <w:r>
        <w:rPr>
          <w:sz w:val="23"/>
          <w:szCs w:val="23"/>
        </w:rPr>
        <w:t>1. Your student will be sent an e-mail from Screen U providing access information</w:t>
      </w:r>
      <w:r>
        <w:rPr>
          <w:color w:val="006FC0"/>
          <w:sz w:val="23"/>
          <w:szCs w:val="23"/>
        </w:rPr>
        <w:t xml:space="preserve">. </w:t>
      </w:r>
    </w:p>
    <w:p w14:paraId="4129222F" w14:textId="77777777" w:rsidR="000A7367" w:rsidRDefault="000A7367" w:rsidP="000A7367">
      <w:pPr>
        <w:pStyle w:val="Default"/>
        <w:rPr>
          <w:sz w:val="23"/>
          <w:szCs w:val="23"/>
        </w:rPr>
      </w:pPr>
      <w:r>
        <w:rPr>
          <w:sz w:val="23"/>
          <w:szCs w:val="23"/>
        </w:rPr>
        <w:t xml:space="preserve">2. When completed, Dr. Jonathan Pohl will be notified. </w:t>
      </w:r>
    </w:p>
    <w:p w14:paraId="62113399" w14:textId="77777777" w:rsidR="000A7367" w:rsidRDefault="000A7367" w:rsidP="000A7367">
      <w:pPr>
        <w:pStyle w:val="Default"/>
        <w:rPr>
          <w:sz w:val="23"/>
          <w:szCs w:val="23"/>
        </w:rPr>
      </w:pPr>
    </w:p>
    <w:p w14:paraId="48F55C35" w14:textId="77777777" w:rsidR="000A7367" w:rsidRDefault="000A7367" w:rsidP="000A7367">
      <w:pPr>
        <w:pStyle w:val="Default"/>
        <w:rPr>
          <w:sz w:val="23"/>
          <w:szCs w:val="23"/>
        </w:rPr>
      </w:pPr>
      <w:r>
        <w:rPr>
          <w:b/>
          <w:bCs/>
          <w:sz w:val="23"/>
          <w:szCs w:val="23"/>
        </w:rPr>
        <w:t xml:space="preserve">The deadline for completing the course is February 25, 2021. </w:t>
      </w:r>
    </w:p>
    <w:p w14:paraId="07DF3F1D" w14:textId="77777777" w:rsidR="000A7367" w:rsidRDefault="000A7367" w:rsidP="000A7367">
      <w:pPr>
        <w:pStyle w:val="Default"/>
        <w:rPr>
          <w:sz w:val="23"/>
          <w:szCs w:val="23"/>
        </w:rPr>
      </w:pPr>
      <w:r>
        <w:rPr>
          <w:sz w:val="23"/>
          <w:szCs w:val="23"/>
        </w:rPr>
        <w:t xml:space="preserve">We ask for your assistance in encouraging your daughter or son to complete this mandated training. If they have any difficulty logging in at home, please have them try a different web browser. </w:t>
      </w:r>
    </w:p>
    <w:p w14:paraId="1A84F78E" w14:textId="77777777" w:rsidR="000A7367" w:rsidRDefault="000A7367" w:rsidP="000A7367">
      <w:pPr>
        <w:pStyle w:val="Default"/>
        <w:rPr>
          <w:sz w:val="23"/>
          <w:szCs w:val="23"/>
        </w:rPr>
      </w:pPr>
      <w:r>
        <w:rPr>
          <w:b/>
          <w:bCs/>
          <w:sz w:val="23"/>
          <w:szCs w:val="23"/>
        </w:rPr>
        <w:t xml:space="preserve">If you have any questions about the program, please email Dr. Jonathan Pohl, Coordinator of Wellness Education at </w:t>
      </w:r>
      <w:r>
        <w:rPr>
          <w:color w:val="006FC0"/>
          <w:sz w:val="23"/>
          <w:szCs w:val="23"/>
        </w:rPr>
        <w:t xml:space="preserve">pohlj@ccsu.edu </w:t>
      </w:r>
      <w:r>
        <w:rPr>
          <w:b/>
          <w:bCs/>
          <w:sz w:val="23"/>
          <w:szCs w:val="23"/>
        </w:rPr>
        <w:t xml:space="preserve">or call him at 860-832-1948. </w:t>
      </w:r>
      <w:r>
        <w:rPr>
          <w:sz w:val="23"/>
          <w:szCs w:val="23"/>
        </w:rPr>
        <w:t xml:space="preserve">We look forward to being a resource for your student. </w:t>
      </w:r>
    </w:p>
    <w:p w14:paraId="7A19C904" w14:textId="77777777" w:rsidR="000A7367" w:rsidRDefault="000A7367" w:rsidP="000A7367">
      <w:pPr>
        <w:pStyle w:val="Default"/>
        <w:rPr>
          <w:sz w:val="23"/>
          <w:szCs w:val="23"/>
        </w:rPr>
      </w:pPr>
      <w:r>
        <w:rPr>
          <w:sz w:val="23"/>
          <w:szCs w:val="23"/>
        </w:rPr>
        <w:t xml:space="preserve">Very truly yours, </w:t>
      </w:r>
    </w:p>
    <w:p w14:paraId="4A4194C4" w14:textId="77777777" w:rsidR="000A7367" w:rsidRDefault="000A7367" w:rsidP="000A7367">
      <w:pPr>
        <w:pStyle w:val="Default"/>
        <w:rPr>
          <w:rFonts w:ascii="Brush Script MT" w:hAnsi="Brush Script MT" w:cs="Brush Script MT"/>
          <w:sz w:val="28"/>
          <w:szCs w:val="28"/>
        </w:rPr>
      </w:pPr>
      <w:r>
        <w:rPr>
          <w:rFonts w:ascii="Brush Script MT" w:hAnsi="Brush Script MT" w:cs="Brush Script MT"/>
          <w:i/>
          <w:iCs/>
          <w:sz w:val="28"/>
          <w:szCs w:val="28"/>
        </w:rPr>
        <w:t xml:space="preserve">John Tully </w:t>
      </w:r>
    </w:p>
    <w:p w14:paraId="50F4F5D9" w14:textId="77777777" w:rsidR="000A7367" w:rsidRDefault="000A7367" w:rsidP="000A7367">
      <w:pPr>
        <w:pStyle w:val="Default"/>
        <w:rPr>
          <w:sz w:val="23"/>
          <w:szCs w:val="23"/>
        </w:rPr>
      </w:pPr>
      <w:r>
        <w:rPr>
          <w:sz w:val="23"/>
          <w:szCs w:val="23"/>
        </w:rPr>
        <w:t xml:space="preserve">John Tully, Ph.D. </w:t>
      </w:r>
    </w:p>
    <w:p w14:paraId="60886D15" w14:textId="77777777" w:rsidR="000A7367" w:rsidRDefault="000A7367" w:rsidP="000A7367">
      <w:r>
        <w:rPr>
          <w:sz w:val="23"/>
          <w:szCs w:val="23"/>
        </w:rPr>
        <w:t>Interim Vice President for Student Affairs</w:t>
      </w:r>
    </w:p>
    <w:p w14:paraId="4C66B0C9" w14:textId="1A98DCDF" w:rsidR="000A7367" w:rsidRDefault="000A7367" w:rsidP="00420ADD">
      <w:pPr>
        <w:rPr>
          <w:rFonts w:eastAsiaTheme="majorEastAsia" w:cstheme="minorHAnsi"/>
          <w:kern w:val="24"/>
          <w:sz w:val="24"/>
          <w:szCs w:val="24"/>
        </w:rPr>
      </w:pPr>
    </w:p>
    <w:p w14:paraId="436E1915" w14:textId="029E24FD" w:rsidR="001D6301" w:rsidRDefault="001D6301" w:rsidP="000A74EB">
      <w:pPr>
        <w:spacing w:before="100" w:beforeAutospacing="1" w:after="100" w:afterAutospacing="1" w:line="240" w:lineRule="auto"/>
        <w:jc w:val="both"/>
      </w:pPr>
    </w:p>
    <w:p w14:paraId="07FDA720" w14:textId="2901265C" w:rsidR="000A7367" w:rsidRDefault="000A7367" w:rsidP="000A74EB">
      <w:pPr>
        <w:spacing w:before="100" w:beforeAutospacing="1" w:after="100" w:afterAutospacing="1" w:line="240" w:lineRule="auto"/>
        <w:jc w:val="both"/>
      </w:pPr>
    </w:p>
    <w:p w14:paraId="2C295694" w14:textId="48EB3B14" w:rsidR="000A7367" w:rsidRDefault="000A7367" w:rsidP="000A74EB">
      <w:pPr>
        <w:spacing w:before="100" w:beforeAutospacing="1" w:after="100" w:afterAutospacing="1" w:line="240" w:lineRule="auto"/>
        <w:jc w:val="both"/>
      </w:pPr>
    </w:p>
    <w:p w14:paraId="03463F28" w14:textId="38F184E6" w:rsidR="000A7367" w:rsidRDefault="000A7367" w:rsidP="000A74EB">
      <w:pPr>
        <w:spacing w:before="100" w:beforeAutospacing="1" w:after="100" w:afterAutospacing="1" w:line="240" w:lineRule="auto"/>
        <w:jc w:val="both"/>
      </w:pPr>
    </w:p>
    <w:p w14:paraId="24843B35" w14:textId="7FE02DF3" w:rsidR="000A7367" w:rsidRDefault="000A7367" w:rsidP="000A74EB">
      <w:pPr>
        <w:spacing w:before="100" w:beforeAutospacing="1" w:after="100" w:afterAutospacing="1" w:line="240" w:lineRule="auto"/>
        <w:jc w:val="both"/>
      </w:pPr>
    </w:p>
    <w:p w14:paraId="564FD157" w14:textId="4F1EDF6E" w:rsidR="000A7367" w:rsidRDefault="000A7367" w:rsidP="000A74EB">
      <w:pPr>
        <w:spacing w:before="100" w:beforeAutospacing="1" w:after="100" w:afterAutospacing="1" w:line="240" w:lineRule="auto"/>
        <w:jc w:val="both"/>
      </w:pPr>
    </w:p>
    <w:p w14:paraId="6E6E5D38" w14:textId="77777777" w:rsidR="000A7367" w:rsidRDefault="000A7367"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08ECFBC" w14:textId="350A019A" w:rsidR="003B6849"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F61382B" w14:textId="77777777" w:rsidR="00A96B80" w:rsidRDefault="00A96B80"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bookmarkStart w:id="0" w:name="_Hlk104881116"/>
    </w:p>
    <w:p w14:paraId="0FD8B894" w14:textId="77777777" w:rsidR="00A96B80" w:rsidRDefault="00A96B80"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C481B48" w14:textId="77777777" w:rsidR="00A96B80" w:rsidRDefault="00A96B80"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CA3D9FF" w14:textId="77777777" w:rsidR="00A96B80" w:rsidRDefault="00A96B80"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AB598B4" w14:textId="77777777" w:rsidR="00A96B80" w:rsidRDefault="00A96B80"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BEC373A" w14:textId="44EEDD89" w:rsidR="00594529" w:rsidRDefault="0059452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Appendix </w:t>
      </w:r>
      <w:r w:rsidR="00CE2E84">
        <w:rPr>
          <w:rFonts w:ascii="Times New Roman" w:eastAsia="Times New Roman" w:hAnsi="Times New Roman" w:cs="Times New Roman"/>
          <w:color w:val="000000"/>
          <w:sz w:val="27"/>
          <w:szCs w:val="27"/>
        </w:rPr>
        <w:t>B</w:t>
      </w:r>
    </w:p>
    <w:bookmarkEnd w:id="0"/>
    <w:p w14:paraId="423229F8" w14:textId="77777777" w:rsidR="003B6849" w:rsidRPr="000A74EB" w:rsidRDefault="003B6849"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p>
    <w:p w14:paraId="017DC86D" w14:textId="3748CF1D" w:rsidR="000A74EB" w:rsidRPr="000A74EB" w:rsidRDefault="00594529" w:rsidP="000A74EB">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4"/>
          <w:szCs w:val="24"/>
        </w:rPr>
        <w:t>Table 1</w:t>
      </w:r>
      <w:r w:rsidR="000A74EB" w:rsidRPr="000A74EB">
        <w:rPr>
          <w:rFonts w:ascii="Times New Roman" w:eastAsia="Times New Roman" w:hAnsi="Times New Roman" w:cs="Times New Roman"/>
          <w:b/>
          <w:bCs/>
          <w:color w:val="000000"/>
          <w:sz w:val="24"/>
          <w:szCs w:val="24"/>
        </w:rPr>
        <w:t>: Drug Possession Crimes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19"/>
        <w:gridCol w:w="5525"/>
      </w:tblGrid>
      <w:tr w:rsidR="000A74EB" w:rsidRPr="000A74EB" w14:paraId="2F975B97" w14:textId="77777777" w:rsidTr="009F14C1">
        <w:trPr>
          <w:tblCellSpacing w:w="15" w:type="dxa"/>
          <w:jc w:val="center"/>
        </w:trPr>
        <w:tc>
          <w:tcPr>
            <w:tcW w:w="3774" w:type="dxa"/>
            <w:tcBorders>
              <w:top w:val="outset" w:sz="6" w:space="0" w:color="auto"/>
              <w:left w:val="outset" w:sz="6" w:space="0" w:color="auto"/>
              <w:bottom w:val="outset" w:sz="6" w:space="0" w:color="auto"/>
              <w:right w:val="outset" w:sz="6" w:space="0" w:color="auto"/>
            </w:tcBorders>
            <w:hideMark/>
          </w:tcPr>
          <w:p w14:paraId="517EBA70" w14:textId="77777777" w:rsidR="000A74EB" w:rsidRPr="000A74EB" w:rsidRDefault="000A74EB" w:rsidP="000A74EB">
            <w:pPr>
              <w:spacing w:before="100" w:beforeAutospacing="1" w:after="100" w:afterAutospacing="1" w:line="240" w:lineRule="auto"/>
              <w:jc w:val="center"/>
              <w:rPr>
                <w:rFonts w:ascii="Times New Roman" w:eastAsia="Times New Roman" w:hAnsi="Times New Roman" w:cs="Times New Roman"/>
                <w:sz w:val="24"/>
                <w:szCs w:val="24"/>
              </w:rPr>
            </w:pPr>
            <w:r w:rsidRPr="000A74EB">
              <w:rPr>
                <w:rFonts w:ascii="Times New Roman" w:eastAsia="Times New Roman" w:hAnsi="Times New Roman" w:cs="Times New Roman"/>
                <w:b/>
                <w:bCs/>
                <w:i/>
                <w:iCs/>
                <w:sz w:val="24"/>
                <w:szCs w:val="24"/>
              </w:rPr>
              <w:t>Offense Descriptions</w:t>
            </w:r>
          </w:p>
        </w:tc>
        <w:tc>
          <w:tcPr>
            <w:tcW w:w="5480" w:type="dxa"/>
            <w:tcBorders>
              <w:top w:val="outset" w:sz="6" w:space="0" w:color="auto"/>
              <w:left w:val="outset" w:sz="6" w:space="0" w:color="auto"/>
              <w:bottom w:val="outset" w:sz="6" w:space="0" w:color="auto"/>
              <w:right w:val="outset" w:sz="6" w:space="0" w:color="auto"/>
            </w:tcBorders>
            <w:hideMark/>
          </w:tcPr>
          <w:p w14:paraId="05C3476A" w14:textId="77777777" w:rsidR="000A74EB" w:rsidRPr="000A74EB" w:rsidRDefault="000A74EB" w:rsidP="000A74EB">
            <w:pPr>
              <w:spacing w:before="100" w:beforeAutospacing="1" w:after="100" w:afterAutospacing="1" w:line="240" w:lineRule="auto"/>
              <w:jc w:val="center"/>
              <w:rPr>
                <w:rFonts w:ascii="Times New Roman" w:eastAsia="Times New Roman" w:hAnsi="Times New Roman" w:cs="Times New Roman"/>
                <w:sz w:val="24"/>
                <w:szCs w:val="24"/>
              </w:rPr>
            </w:pPr>
            <w:r w:rsidRPr="000A74EB">
              <w:rPr>
                <w:rFonts w:ascii="Times New Roman" w:eastAsia="Times New Roman" w:hAnsi="Times New Roman" w:cs="Times New Roman"/>
                <w:b/>
                <w:bCs/>
                <w:i/>
                <w:iCs/>
                <w:sz w:val="24"/>
                <w:szCs w:val="24"/>
              </w:rPr>
              <w:t>Possession</w:t>
            </w:r>
          </w:p>
        </w:tc>
      </w:tr>
      <w:tr w:rsidR="000A74EB" w:rsidRPr="000A74EB" w14:paraId="35E0439D" w14:textId="77777777" w:rsidTr="009F14C1">
        <w:trPr>
          <w:tblCellSpacing w:w="15" w:type="dxa"/>
          <w:jc w:val="center"/>
        </w:trPr>
        <w:tc>
          <w:tcPr>
            <w:tcW w:w="3774" w:type="dxa"/>
            <w:tcBorders>
              <w:top w:val="outset" w:sz="6" w:space="0" w:color="auto"/>
              <w:left w:val="outset" w:sz="6" w:space="0" w:color="auto"/>
              <w:bottom w:val="outset" w:sz="6" w:space="0" w:color="auto"/>
              <w:right w:val="outset" w:sz="6" w:space="0" w:color="auto"/>
            </w:tcBorders>
            <w:hideMark/>
          </w:tcPr>
          <w:p w14:paraId="5CA17E87"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Narcotics (i.e., heroin, cocaine, and crack)</w:t>
            </w:r>
          </w:p>
          <w:p w14:paraId="3A7FF69B"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Cite: CGS § 21a-279(a)</w:t>
            </w:r>
          </w:p>
        </w:tc>
        <w:tc>
          <w:tcPr>
            <w:tcW w:w="5480" w:type="dxa"/>
            <w:tcBorders>
              <w:top w:val="outset" w:sz="6" w:space="0" w:color="auto"/>
              <w:left w:val="outset" w:sz="6" w:space="0" w:color="auto"/>
              <w:bottom w:val="outset" w:sz="6" w:space="0" w:color="auto"/>
              <w:right w:val="outset" w:sz="6" w:space="0" w:color="auto"/>
            </w:tcBorders>
            <w:hideMark/>
          </w:tcPr>
          <w:p w14:paraId="5A2471EC"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First offense: up to 7-year jail term, up to a $50,000 fine</w:t>
            </w:r>
          </w:p>
          <w:p w14:paraId="43334DDD"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Second offense: up to 15-year jail term, up to a $100,000 fine</w:t>
            </w:r>
          </w:p>
          <w:p w14:paraId="223EFD0A"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Subsequent offenses: up to 25-year jail term, up to a $250,000 fine</w:t>
            </w:r>
          </w:p>
          <w:p w14:paraId="657E35BB"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*Alternative sentence: up to 3-year indeterminate jail term with conditional release by correction commissioner</w:t>
            </w:r>
          </w:p>
        </w:tc>
      </w:tr>
      <w:tr w:rsidR="000A74EB" w:rsidRPr="000A74EB" w14:paraId="6F7EC3CF" w14:textId="77777777" w:rsidTr="009F14C1">
        <w:trPr>
          <w:tblCellSpacing w:w="15" w:type="dxa"/>
          <w:jc w:val="center"/>
        </w:trPr>
        <w:tc>
          <w:tcPr>
            <w:tcW w:w="3774" w:type="dxa"/>
            <w:tcBorders>
              <w:top w:val="outset" w:sz="6" w:space="0" w:color="auto"/>
              <w:left w:val="outset" w:sz="6" w:space="0" w:color="auto"/>
              <w:bottom w:val="outset" w:sz="6" w:space="0" w:color="auto"/>
              <w:right w:val="outset" w:sz="6" w:space="0" w:color="auto"/>
            </w:tcBorders>
            <w:hideMark/>
          </w:tcPr>
          <w:p w14:paraId="778EC176"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Dangerous hallucinogens or at least 4 oz. of marijuana</w:t>
            </w:r>
          </w:p>
          <w:p w14:paraId="3AA0CD7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Cite: CGS § 21a-279(b)</w:t>
            </w:r>
          </w:p>
        </w:tc>
        <w:tc>
          <w:tcPr>
            <w:tcW w:w="5480" w:type="dxa"/>
            <w:tcBorders>
              <w:top w:val="outset" w:sz="6" w:space="0" w:color="auto"/>
              <w:left w:val="outset" w:sz="6" w:space="0" w:color="auto"/>
              <w:bottom w:val="outset" w:sz="6" w:space="0" w:color="auto"/>
              <w:right w:val="outset" w:sz="6" w:space="0" w:color="auto"/>
            </w:tcBorders>
            <w:hideMark/>
          </w:tcPr>
          <w:p w14:paraId="45F83DE7"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First offense: up to 5-year jail term, up to a $2,000 fine</w:t>
            </w:r>
          </w:p>
          <w:p w14:paraId="5F6BACAB"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Subsequent offenses: up to 10-year jail term, up to a $5,000 fine</w:t>
            </w:r>
          </w:p>
          <w:p w14:paraId="40CC0F96"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*Alternative sentence: up to 3-year indeterminate jail term with conditional release by correction commissioner</w:t>
            </w:r>
          </w:p>
        </w:tc>
      </w:tr>
      <w:tr w:rsidR="000A74EB" w:rsidRPr="000A74EB" w14:paraId="67AF5C2F" w14:textId="77777777" w:rsidTr="009F14C1">
        <w:trPr>
          <w:tblCellSpacing w:w="15" w:type="dxa"/>
          <w:jc w:val="center"/>
        </w:trPr>
        <w:tc>
          <w:tcPr>
            <w:tcW w:w="3774" w:type="dxa"/>
            <w:tcBorders>
              <w:top w:val="outset" w:sz="6" w:space="0" w:color="auto"/>
              <w:left w:val="outset" w:sz="6" w:space="0" w:color="auto"/>
              <w:bottom w:val="outset" w:sz="6" w:space="0" w:color="auto"/>
              <w:right w:val="outset" w:sz="6" w:space="0" w:color="auto"/>
            </w:tcBorders>
            <w:hideMark/>
          </w:tcPr>
          <w:p w14:paraId="6D2ABFA0"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Any other illegal drug or less than 4oz. of marijuana</w:t>
            </w:r>
          </w:p>
          <w:p w14:paraId="1C065ED4"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Cite: CGS § 21a-279(c)</w:t>
            </w:r>
          </w:p>
        </w:tc>
        <w:tc>
          <w:tcPr>
            <w:tcW w:w="5480" w:type="dxa"/>
            <w:tcBorders>
              <w:top w:val="outset" w:sz="6" w:space="0" w:color="auto"/>
              <w:left w:val="outset" w:sz="6" w:space="0" w:color="auto"/>
              <w:bottom w:val="outset" w:sz="6" w:space="0" w:color="auto"/>
              <w:right w:val="outset" w:sz="6" w:space="0" w:color="auto"/>
            </w:tcBorders>
            <w:hideMark/>
          </w:tcPr>
          <w:p w14:paraId="3B70AEAD"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First offense: up to 1-year jail term, up to a $1,000 fine</w:t>
            </w:r>
          </w:p>
          <w:p w14:paraId="6CE9FD82"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Subsequent offenses: up to 5-year jail term, up to a $3,000 fine</w:t>
            </w:r>
          </w:p>
        </w:tc>
      </w:tr>
      <w:tr w:rsidR="000A74EB" w:rsidRPr="000A74EB" w14:paraId="16DD5432" w14:textId="77777777" w:rsidTr="009F14C1">
        <w:trPr>
          <w:tblCellSpacing w:w="15" w:type="dxa"/>
          <w:jc w:val="center"/>
        </w:trPr>
        <w:tc>
          <w:tcPr>
            <w:tcW w:w="3774" w:type="dxa"/>
            <w:tcBorders>
              <w:top w:val="outset" w:sz="6" w:space="0" w:color="auto"/>
              <w:left w:val="outset" w:sz="6" w:space="0" w:color="auto"/>
              <w:bottom w:val="outset" w:sz="6" w:space="0" w:color="auto"/>
              <w:right w:val="outset" w:sz="6" w:space="0" w:color="auto"/>
            </w:tcBorders>
            <w:hideMark/>
          </w:tcPr>
          <w:p w14:paraId="4D706FEF"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Possession of illegal drugs within 1,500 feet of an elementary or secondary school or a licensed day care center</w:t>
            </w:r>
          </w:p>
          <w:p w14:paraId="6D82FD23"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Cite: CGS § 21a-279(d)</w:t>
            </w:r>
          </w:p>
        </w:tc>
        <w:tc>
          <w:tcPr>
            <w:tcW w:w="5480" w:type="dxa"/>
            <w:tcBorders>
              <w:top w:val="outset" w:sz="6" w:space="0" w:color="auto"/>
              <w:left w:val="outset" w:sz="6" w:space="0" w:color="auto"/>
              <w:bottom w:val="outset" w:sz="6" w:space="0" w:color="auto"/>
              <w:right w:val="outset" w:sz="6" w:space="0" w:color="auto"/>
            </w:tcBorders>
            <w:hideMark/>
          </w:tcPr>
          <w:p w14:paraId="55361555"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sz w:val="24"/>
                <w:szCs w:val="24"/>
              </w:rPr>
            </w:pPr>
            <w:r w:rsidRPr="000A74EB">
              <w:rPr>
                <w:rFonts w:ascii="Times New Roman" w:eastAsia="Times New Roman" w:hAnsi="Times New Roman" w:cs="Times New Roman"/>
                <w:sz w:val="20"/>
                <w:szCs w:val="20"/>
              </w:rPr>
              <w:t>Mandatory 2-year jail sentence running consecutively to the jail term imposed for violating other drug possession laws.</w:t>
            </w:r>
          </w:p>
        </w:tc>
      </w:tr>
    </w:tbl>
    <w:p w14:paraId="02B11C46" w14:textId="77777777" w:rsidR="003B6849" w:rsidRDefault="003B6849"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2773F694" w14:textId="77777777" w:rsidR="003B6849" w:rsidRDefault="003B6849"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45985646" w14:textId="77777777" w:rsidR="003B6849" w:rsidRDefault="003B6849"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2D2585CE" w14:textId="1AFB1A84" w:rsidR="003B6849" w:rsidRDefault="003B6849"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2E350675" w14:textId="43457B70" w:rsidR="000A7367" w:rsidRDefault="000A7367"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5B9D55B9" w14:textId="77777777" w:rsidR="000A7367" w:rsidRDefault="000A7367"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53F72055" w14:textId="77777777" w:rsidR="003B6849" w:rsidRDefault="003B6849" w:rsidP="000A74E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14:paraId="6C57075A" w14:textId="77777777" w:rsidR="003B6849" w:rsidRDefault="003B6849" w:rsidP="00E25526">
      <w:pPr>
        <w:spacing w:before="100" w:beforeAutospacing="1" w:after="100" w:afterAutospacing="1" w:line="240" w:lineRule="auto"/>
        <w:rPr>
          <w:rFonts w:ascii="Times New Roman" w:eastAsia="Times New Roman" w:hAnsi="Times New Roman" w:cs="Times New Roman"/>
          <w:b/>
          <w:bCs/>
          <w:color w:val="000000"/>
          <w:sz w:val="24"/>
          <w:szCs w:val="24"/>
        </w:rPr>
      </w:pPr>
    </w:p>
    <w:p w14:paraId="5013D17D"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17A04ADF"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6CDC0C90"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77C5E6AA"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6EA74ACC"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081B8F44" w14:textId="77777777" w:rsidR="00A96B80" w:rsidRDefault="00A96B80" w:rsidP="00CE2E84">
      <w:pPr>
        <w:spacing w:before="100" w:beforeAutospacing="1" w:after="100" w:afterAutospacing="1" w:line="240" w:lineRule="auto"/>
        <w:rPr>
          <w:rFonts w:ascii="Times New Roman" w:eastAsia="Times New Roman" w:hAnsi="Times New Roman" w:cs="Times New Roman"/>
          <w:b/>
          <w:bCs/>
          <w:color w:val="000000"/>
          <w:sz w:val="24"/>
          <w:szCs w:val="24"/>
        </w:rPr>
      </w:pPr>
    </w:p>
    <w:p w14:paraId="0DF61F40" w14:textId="22ED63D4" w:rsidR="000A74EB" w:rsidRPr="000A74EB" w:rsidRDefault="00CE2E84" w:rsidP="00CE2E84">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4"/>
          <w:szCs w:val="24"/>
        </w:rPr>
        <w:t>Appendix C</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000A74EB" w:rsidRPr="000A74EB">
        <w:rPr>
          <w:rFonts w:ascii="Times New Roman" w:eastAsia="Times New Roman" w:hAnsi="Times New Roman" w:cs="Times New Roman"/>
          <w:b/>
          <w:bCs/>
          <w:color w:val="000000"/>
          <w:sz w:val="24"/>
          <w:szCs w:val="24"/>
        </w:rPr>
        <w:t>Table 2: Drug Sale Crimes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30"/>
        <w:gridCol w:w="5014"/>
      </w:tblGrid>
      <w:tr w:rsidR="000A74EB" w:rsidRPr="000A74EB" w14:paraId="6A1833E8"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36198423" w14:textId="77777777" w:rsidR="000A74EB" w:rsidRPr="000A74EB" w:rsidRDefault="000A74EB" w:rsidP="000A74EB">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A74EB">
              <w:rPr>
                <w:rFonts w:ascii="Times New Roman" w:eastAsia="Times New Roman" w:hAnsi="Times New Roman" w:cs="Times New Roman"/>
                <w:b/>
                <w:bCs/>
                <w:i/>
                <w:iCs/>
                <w:color w:val="000000"/>
                <w:sz w:val="24"/>
                <w:szCs w:val="24"/>
              </w:rPr>
              <w:t>Offense Descriptions</w:t>
            </w:r>
          </w:p>
        </w:tc>
        <w:tc>
          <w:tcPr>
            <w:tcW w:w="4969" w:type="dxa"/>
            <w:tcBorders>
              <w:top w:val="outset" w:sz="6" w:space="0" w:color="auto"/>
              <w:left w:val="outset" w:sz="6" w:space="0" w:color="auto"/>
              <w:bottom w:val="outset" w:sz="6" w:space="0" w:color="auto"/>
              <w:right w:val="outset" w:sz="6" w:space="0" w:color="auto"/>
            </w:tcBorders>
            <w:hideMark/>
          </w:tcPr>
          <w:p w14:paraId="0BEEFACD" w14:textId="77777777" w:rsidR="000A74EB" w:rsidRPr="000A74EB" w:rsidRDefault="000A74EB" w:rsidP="000A74EB">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A74EB">
              <w:rPr>
                <w:rFonts w:ascii="Times New Roman" w:eastAsia="Times New Roman" w:hAnsi="Times New Roman" w:cs="Times New Roman"/>
                <w:b/>
                <w:bCs/>
                <w:i/>
                <w:iCs/>
                <w:color w:val="000000"/>
                <w:sz w:val="24"/>
                <w:szCs w:val="24"/>
              </w:rPr>
              <w:t>Authorized Penalties</w:t>
            </w:r>
          </w:p>
        </w:tc>
      </w:tr>
      <w:tr w:rsidR="000A74EB" w:rsidRPr="000A74EB" w14:paraId="06BAEBA5"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3D8C3648"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Causing the death of a user by selling heroin, cocaine, or methadone</w:t>
            </w:r>
          </w:p>
          <w:p w14:paraId="470B2A51"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53a-54</w:t>
            </w:r>
            <w:proofErr w:type="gramStart"/>
            <w:r w:rsidRPr="000A74EB">
              <w:rPr>
                <w:rFonts w:ascii="Times New Roman" w:eastAsia="Times New Roman" w:hAnsi="Times New Roman" w:cs="Times New Roman"/>
                <w:color w:val="000000"/>
                <w:sz w:val="20"/>
                <w:szCs w:val="20"/>
              </w:rPr>
              <w:t>b(</w:t>
            </w:r>
            <w:proofErr w:type="gramEnd"/>
            <w:r w:rsidRPr="000A74EB">
              <w:rPr>
                <w:rFonts w:ascii="Times New Roman" w:eastAsia="Times New Roman" w:hAnsi="Times New Roman" w:cs="Times New Roman"/>
                <w:color w:val="000000"/>
                <w:sz w:val="20"/>
                <w:szCs w:val="20"/>
              </w:rPr>
              <w:t>6)</w:t>
            </w:r>
          </w:p>
        </w:tc>
        <w:tc>
          <w:tcPr>
            <w:tcW w:w="4969" w:type="dxa"/>
            <w:tcBorders>
              <w:top w:val="outset" w:sz="6" w:space="0" w:color="auto"/>
              <w:left w:val="outset" w:sz="6" w:space="0" w:color="auto"/>
              <w:bottom w:val="outset" w:sz="6" w:space="0" w:color="auto"/>
              <w:right w:val="outset" w:sz="6" w:space="0" w:color="auto"/>
            </w:tcBorders>
            <w:hideMark/>
          </w:tcPr>
          <w:p w14:paraId="12634E2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Life imprisonment without possibility of early release or a death sentence if the jury fines that aggravating factors outweigh mitigating factors</w:t>
            </w:r>
          </w:p>
        </w:tc>
      </w:tr>
      <w:tr w:rsidR="000A74EB" w:rsidRPr="000A74EB" w14:paraId="51697957"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4BEEBD82"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Sale by a nonaddicted person of at least 1 oz. of heroin, cocaine, or methadone; 5 mg. of LSD; or .5 g. of crack</w:t>
            </w:r>
          </w:p>
          <w:p w14:paraId="20E8F048"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21a-278(a)</w:t>
            </w:r>
          </w:p>
        </w:tc>
        <w:tc>
          <w:tcPr>
            <w:tcW w:w="4969" w:type="dxa"/>
            <w:tcBorders>
              <w:top w:val="outset" w:sz="6" w:space="0" w:color="auto"/>
              <w:left w:val="outset" w:sz="6" w:space="0" w:color="auto"/>
              <w:bottom w:val="outset" w:sz="6" w:space="0" w:color="auto"/>
              <w:right w:val="outset" w:sz="6" w:space="0" w:color="auto"/>
            </w:tcBorders>
            <w:hideMark/>
          </w:tcPr>
          <w:p w14:paraId="2356BBA5"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Mandatory minimum 5 to 20 years imprisonment with a possible maximum term of life imprisonment</w:t>
            </w:r>
          </w:p>
        </w:tc>
      </w:tr>
      <w:tr w:rsidR="000A74EB" w:rsidRPr="000A74EB" w14:paraId="41AFF9F3"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5660D49F"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 xml:space="preserve">Sale by a nonaddict of at least 1 kg. of marijuana or any </w:t>
            </w:r>
            <w:proofErr w:type="gramStart"/>
            <w:r w:rsidRPr="000A74EB">
              <w:rPr>
                <w:rFonts w:ascii="Times New Roman" w:eastAsia="Times New Roman" w:hAnsi="Times New Roman" w:cs="Times New Roman"/>
                <w:color w:val="000000"/>
                <w:sz w:val="20"/>
                <w:szCs w:val="20"/>
              </w:rPr>
              <w:t>amount</w:t>
            </w:r>
            <w:proofErr w:type="gramEnd"/>
            <w:r w:rsidRPr="000A74EB">
              <w:rPr>
                <w:rFonts w:ascii="Times New Roman" w:eastAsia="Times New Roman" w:hAnsi="Times New Roman" w:cs="Times New Roman"/>
                <w:color w:val="000000"/>
                <w:sz w:val="20"/>
                <w:szCs w:val="20"/>
              </w:rPr>
              <w:t xml:space="preserve"> of narcotics, amphetamines, or other hallucinogens</w:t>
            </w:r>
          </w:p>
          <w:p w14:paraId="5BC9C5A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21a-278(b)</w:t>
            </w:r>
          </w:p>
        </w:tc>
        <w:tc>
          <w:tcPr>
            <w:tcW w:w="4969" w:type="dxa"/>
            <w:tcBorders>
              <w:top w:val="outset" w:sz="6" w:space="0" w:color="auto"/>
              <w:left w:val="outset" w:sz="6" w:space="0" w:color="auto"/>
              <w:bottom w:val="outset" w:sz="6" w:space="0" w:color="auto"/>
              <w:right w:val="outset" w:sz="6" w:space="0" w:color="auto"/>
            </w:tcBorders>
            <w:hideMark/>
          </w:tcPr>
          <w:p w14:paraId="66B18FF5"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Minimum 5-year jail term with a possible maximum term of up to 20 years</w:t>
            </w:r>
          </w:p>
          <w:p w14:paraId="44EC8B7C"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Subsequent Offenses: mandatory minimum 10-year jail term up to a 25-year maximum term</w:t>
            </w:r>
          </w:p>
        </w:tc>
      </w:tr>
      <w:tr w:rsidR="000A74EB" w:rsidRPr="000A74EB" w14:paraId="2AB34C6F"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1714BA51"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Sale by nonaddict adult of drugs to a minor at least two years younger</w:t>
            </w:r>
          </w:p>
          <w:p w14:paraId="113C8381"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21a-278a(a)</w:t>
            </w:r>
          </w:p>
        </w:tc>
        <w:tc>
          <w:tcPr>
            <w:tcW w:w="4969" w:type="dxa"/>
            <w:tcBorders>
              <w:top w:val="outset" w:sz="6" w:space="0" w:color="auto"/>
              <w:left w:val="outset" w:sz="6" w:space="0" w:color="auto"/>
              <w:bottom w:val="outset" w:sz="6" w:space="0" w:color="auto"/>
              <w:right w:val="outset" w:sz="6" w:space="0" w:color="auto"/>
            </w:tcBorders>
            <w:hideMark/>
          </w:tcPr>
          <w:p w14:paraId="598DA9A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Mandatory 2-year jail term running consecutively to jail term imposed for violating the underlying crime</w:t>
            </w:r>
          </w:p>
        </w:tc>
      </w:tr>
      <w:tr w:rsidR="000A74EB" w:rsidRPr="000A74EB" w14:paraId="31BE6DA3"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3B87F818"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Sale of illegal drugs within 1,500 feet of an elementary or secondary school, a licensed day care center, or a public housing project</w:t>
            </w:r>
          </w:p>
          <w:p w14:paraId="6A458C47"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21a-278a(b)</w:t>
            </w:r>
          </w:p>
        </w:tc>
        <w:tc>
          <w:tcPr>
            <w:tcW w:w="4969" w:type="dxa"/>
            <w:tcBorders>
              <w:top w:val="outset" w:sz="6" w:space="0" w:color="auto"/>
              <w:left w:val="outset" w:sz="6" w:space="0" w:color="auto"/>
              <w:bottom w:val="outset" w:sz="6" w:space="0" w:color="auto"/>
              <w:right w:val="outset" w:sz="6" w:space="0" w:color="auto"/>
            </w:tcBorders>
            <w:hideMark/>
          </w:tcPr>
          <w:p w14:paraId="09237EA6"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Mandatory 3-year jail term running consecutively to any jail term imposed for violating the underlying drug sale crime</w:t>
            </w:r>
          </w:p>
        </w:tc>
      </w:tr>
      <w:tr w:rsidR="000A74EB" w:rsidRPr="000A74EB" w14:paraId="0C5FC395"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7180DD0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Hiring a minor to sell illegal drugs in violation of the laws prohibiting illegal drug sales</w:t>
            </w:r>
          </w:p>
          <w:p w14:paraId="77AD4FE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21a-278a(c)</w:t>
            </w:r>
          </w:p>
        </w:tc>
        <w:tc>
          <w:tcPr>
            <w:tcW w:w="4969" w:type="dxa"/>
            <w:tcBorders>
              <w:top w:val="outset" w:sz="6" w:space="0" w:color="auto"/>
              <w:left w:val="outset" w:sz="6" w:space="0" w:color="auto"/>
              <w:bottom w:val="outset" w:sz="6" w:space="0" w:color="auto"/>
              <w:right w:val="outset" w:sz="6" w:space="0" w:color="auto"/>
            </w:tcBorders>
            <w:hideMark/>
          </w:tcPr>
          <w:p w14:paraId="4EE04264"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Mandatory 3-year jail term running consecutively to the underlying drug sale crime</w:t>
            </w:r>
          </w:p>
        </w:tc>
      </w:tr>
      <w:tr w:rsidR="000A74EB" w:rsidRPr="000A74EB" w14:paraId="25400ADB"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50DEE905"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Sale of any narcotics or hallucinogens other than marijuana</w:t>
            </w:r>
          </w:p>
          <w:p w14:paraId="129E4002"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21a-277(a)</w:t>
            </w:r>
          </w:p>
        </w:tc>
        <w:tc>
          <w:tcPr>
            <w:tcW w:w="4969" w:type="dxa"/>
            <w:tcBorders>
              <w:top w:val="outset" w:sz="6" w:space="0" w:color="auto"/>
              <w:left w:val="outset" w:sz="6" w:space="0" w:color="auto"/>
              <w:bottom w:val="outset" w:sz="6" w:space="0" w:color="auto"/>
              <w:right w:val="outset" w:sz="6" w:space="0" w:color="auto"/>
            </w:tcBorders>
            <w:hideMark/>
          </w:tcPr>
          <w:p w14:paraId="5C0A4260"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First offense: up to 15 years imprisonment, a $50,000 fine, or both</w:t>
            </w:r>
          </w:p>
          <w:p w14:paraId="10A138D1"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Second offense: up to 30 years imprisonment, a $100,000 fine, or both</w:t>
            </w:r>
          </w:p>
          <w:p w14:paraId="140D5889"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Subsequent offenses: up to 30 years imprisonment, a $250,000 fine, or both</w:t>
            </w:r>
          </w:p>
          <w:p w14:paraId="5F0A327F"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 xml:space="preserve">Alternative sentence: up to a </w:t>
            </w:r>
            <w:proofErr w:type="gramStart"/>
            <w:r w:rsidRPr="000A74EB">
              <w:rPr>
                <w:rFonts w:ascii="Times New Roman" w:eastAsia="Times New Roman" w:hAnsi="Times New Roman" w:cs="Times New Roman"/>
                <w:color w:val="000000"/>
                <w:sz w:val="20"/>
                <w:szCs w:val="20"/>
              </w:rPr>
              <w:t>3 year</w:t>
            </w:r>
            <w:proofErr w:type="gramEnd"/>
            <w:r w:rsidRPr="000A74EB">
              <w:rPr>
                <w:rFonts w:ascii="Times New Roman" w:eastAsia="Times New Roman" w:hAnsi="Times New Roman" w:cs="Times New Roman"/>
                <w:color w:val="000000"/>
                <w:sz w:val="20"/>
                <w:szCs w:val="20"/>
              </w:rPr>
              <w:t xml:space="preserve"> indeterminate sentence with conditional release</w:t>
            </w:r>
          </w:p>
        </w:tc>
      </w:tr>
      <w:tr w:rsidR="000A74EB" w:rsidRPr="000A74EB" w14:paraId="137A1159" w14:textId="77777777" w:rsidTr="003327A6">
        <w:trPr>
          <w:tblCellSpacing w:w="15" w:type="dxa"/>
        </w:trPr>
        <w:tc>
          <w:tcPr>
            <w:tcW w:w="4285" w:type="dxa"/>
            <w:tcBorders>
              <w:top w:val="outset" w:sz="6" w:space="0" w:color="auto"/>
              <w:left w:val="outset" w:sz="6" w:space="0" w:color="auto"/>
              <w:bottom w:val="outset" w:sz="6" w:space="0" w:color="auto"/>
              <w:right w:val="outset" w:sz="6" w:space="0" w:color="auto"/>
            </w:tcBorders>
            <w:hideMark/>
          </w:tcPr>
          <w:p w14:paraId="24ED296F"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Sale of any other illegal drug</w:t>
            </w:r>
          </w:p>
          <w:p w14:paraId="395B51CE"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Cite: CGS § 21a-277(b)</w:t>
            </w:r>
          </w:p>
        </w:tc>
        <w:tc>
          <w:tcPr>
            <w:tcW w:w="4969" w:type="dxa"/>
            <w:tcBorders>
              <w:top w:val="outset" w:sz="6" w:space="0" w:color="auto"/>
              <w:left w:val="outset" w:sz="6" w:space="0" w:color="auto"/>
              <w:bottom w:val="outset" w:sz="6" w:space="0" w:color="auto"/>
              <w:right w:val="outset" w:sz="6" w:space="0" w:color="auto"/>
            </w:tcBorders>
            <w:hideMark/>
          </w:tcPr>
          <w:p w14:paraId="7F5E1470"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First offense: up to 7 years imprisonment, a $25,000 fine, or both</w:t>
            </w:r>
          </w:p>
          <w:p w14:paraId="57430D43"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Subsequent offenses: up to 15 years imprisonment, a $100,000 fine, or both</w:t>
            </w:r>
          </w:p>
          <w:p w14:paraId="4260B7DA" w14:textId="77777777" w:rsidR="000A74EB" w:rsidRPr="000A74EB" w:rsidRDefault="000A74EB" w:rsidP="000A74EB">
            <w:pPr>
              <w:spacing w:before="100" w:beforeAutospacing="1" w:after="100" w:afterAutospacing="1" w:line="240" w:lineRule="auto"/>
              <w:jc w:val="both"/>
              <w:rPr>
                <w:rFonts w:ascii="Times New Roman" w:eastAsia="Times New Roman" w:hAnsi="Times New Roman" w:cs="Times New Roman"/>
                <w:color w:val="000000"/>
                <w:sz w:val="27"/>
                <w:szCs w:val="27"/>
              </w:rPr>
            </w:pPr>
            <w:r w:rsidRPr="000A74EB">
              <w:rPr>
                <w:rFonts w:ascii="Times New Roman" w:eastAsia="Times New Roman" w:hAnsi="Times New Roman" w:cs="Times New Roman"/>
                <w:color w:val="000000"/>
                <w:sz w:val="20"/>
                <w:szCs w:val="20"/>
              </w:rPr>
              <w:t xml:space="preserve">Alternative sentence: up to a </w:t>
            </w:r>
            <w:proofErr w:type="gramStart"/>
            <w:r w:rsidRPr="000A74EB">
              <w:rPr>
                <w:rFonts w:ascii="Times New Roman" w:eastAsia="Times New Roman" w:hAnsi="Times New Roman" w:cs="Times New Roman"/>
                <w:color w:val="000000"/>
                <w:sz w:val="20"/>
                <w:szCs w:val="20"/>
              </w:rPr>
              <w:t>3 year</w:t>
            </w:r>
            <w:proofErr w:type="gramEnd"/>
            <w:r w:rsidRPr="000A74EB">
              <w:rPr>
                <w:rFonts w:ascii="Times New Roman" w:eastAsia="Times New Roman" w:hAnsi="Times New Roman" w:cs="Times New Roman"/>
                <w:color w:val="000000"/>
                <w:sz w:val="20"/>
                <w:szCs w:val="20"/>
              </w:rPr>
              <w:t xml:space="preserve"> indeterminate sentence with conditional release</w:t>
            </w:r>
          </w:p>
        </w:tc>
      </w:tr>
    </w:tbl>
    <w:p w14:paraId="0F44B23C" w14:textId="77777777" w:rsidR="001216E8" w:rsidRDefault="001216E8" w:rsidP="00964E43">
      <w:pPr>
        <w:kinsoku w:val="0"/>
        <w:overflowPunct w:val="0"/>
        <w:autoSpaceDE w:val="0"/>
        <w:autoSpaceDN w:val="0"/>
        <w:adjustRightInd w:val="0"/>
        <w:ind w:left="107"/>
        <w:jc w:val="center"/>
        <w:rPr>
          <w:rFonts w:ascii="Garamond" w:hAnsi="Garamond" w:cs="Verdana"/>
          <w:b/>
        </w:rPr>
      </w:pPr>
    </w:p>
    <w:p w14:paraId="2B0BAFF3" w14:textId="77777777" w:rsidR="001216E8" w:rsidRDefault="001216E8" w:rsidP="00964E43">
      <w:pPr>
        <w:kinsoku w:val="0"/>
        <w:overflowPunct w:val="0"/>
        <w:autoSpaceDE w:val="0"/>
        <w:autoSpaceDN w:val="0"/>
        <w:adjustRightInd w:val="0"/>
        <w:ind w:left="107"/>
        <w:jc w:val="center"/>
        <w:rPr>
          <w:rFonts w:ascii="Garamond" w:hAnsi="Garamond" w:cs="Verdana"/>
          <w:b/>
        </w:rPr>
      </w:pPr>
    </w:p>
    <w:p w14:paraId="7A9C1A54" w14:textId="77777777" w:rsidR="00EA6853" w:rsidRDefault="00EA6853" w:rsidP="00964E43">
      <w:pPr>
        <w:kinsoku w:val="0"/>
        <w:overflowPunct w:val="0"/>
        <w:autoSpaceDE w:val="0"/>
        <w:autoSpaceDN w:val="0"/>
        <w:adjustRightInd w:val="0"/>
        <w:ind w:left="107"/>
        <w:jc w:val="center"/>
        <w:rPr>
          <w:rFonts w:ascii="Garamond" w:hAnsi="Garamond" w:cs="Verdana"/>
          <w:b/>
        </w:rPr>
      </w:pPr>
    </w:p>
    <w:p w14:paraId="2A3DC3CC" w14:textId="77777777" w:rsidR="00EA6853" w:rsidRDefault="00EA6853" w:rsidP="00964E43">
      <w:pPr>
        <w:kinsoku w:val="0"/>
        <w:overflowPunct w:val="0"/>
        <w:autoSpaceDE w:val="0"/>
        <w:autoSpaceDN w:val="0"/>
        <w:adjustRightInd w:val="0"/>
        <w:ind w:left="107"/>
        <w:jc w:val="center"/>
        <w:rPr>
          <w:rFonts w:ascii="Garamond" w:hAnsi="Garamond" w:cs="Verdana"/>
          <w:b/>
        </w:rPr>
      </w:pPr>
    </w:p>
    <w:p w14:paraId="2B87DEE0" w14:textId="77777777" w:rsidR="00EA6853" w:rsidRDefault="00EA6853" w:rsidP="00964E43">
      <w:pPr>
        <w:kinsoku w:val="0"/>
        <w:overflowPunct w:val="0"/>
        <w:autoSpaceDE w:val="0"/>
        <w:autoSpaceDN w:val="0"/>
        <w:adjustRightInd w:val="0"/>
        <w:ind w:left="107"/>
        <w:jc w:val="center"/>
        <w:rPr>
          <w:rFonts w:ascii="Garamond" w:hAnsi="Garamond" w:cs="Verdana"/>
          <w:b/>
        </w:rPr>
      </w:pPr>
    </w:p>
    <w:p w14:paraId="67A71C21" w14:textId="77777777" w:rsidR="00EA6853" w:rsidRDefault="00EA6853" w:rsidP="00964E43">
      <w:pPr>
        <w:kinsoku w:val="0"/>
        <w:overflowPunct w:val="0"/>
        <w:autoSpaceDE w:val="0"/>
        <w:autoSpaceDN w:val="0"/>
        <w:adjustRightInd w:val="0"/>
        <w:ind w:left="107"/>
        <w:jc w:val="center"/>
        <w:rPr>
          <w:rFonts w:ascii="Garamond" w:hAnsi="Garamond" w:cs="Verdana"/>
          <w:b/>
        </w:rPr>
      </w:pPr>
    </w:p>
    <w:p w14:paraId="63A1287D" w14:textId="360240C7" w:rsidR="00BB766F" w:rsidRDefault="00BB766F" w:rsidP="00BB766F">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Appendix D</w:t>
      </w:r>
    </w:p>
    <w:p w14:paraId="4BAD6F6A" w14:textId="2D92EA2D" w:rsidR="00964E43" w:rsidRDefault="00964E43" w:rsidP="00EA6853">
      <w:pPr>
        <w:kinsoku w:val="0"/>
        <w:overflowPunct w:val="0"/>
        <w:autoSpaceDE w:val="0"/>
        <w:autoSpaceDN w:val="0"/>
        <w:adjustRightInd w:val="0"/>
        <w:rPr>
          <w:rFonts w:ascii="Garamond" w:hAnsi="Garamond" w:cs="Verdana"/>
        </w:rPr>
      </w:pPr>
    </w:p>
    <w:p w14:paraId="2A5DC502" w14:textId="77777777" w:rsidR="00516426" w:rsidRDefault="00964E43" w:rsidP="00516426">
      <w:pPr>
        <w:pStyle w:val="BodyText"/>
        <w:spacing w:before="10"/>
        <w:rPr>
          <w:sz w:val="23"/>
        </w:rPr>
      </w:pPr>
      <w:r>
        <w:rPr>
          <w:rFonts w:ascii="Garamond" w:hAnsi="Garamond" w:cs="Verdana"/>
        </w:rPr>
        <w:t>:</w:t>
      </w:r>
      <w:r w:rsidRPr="00B21E4E">
        <w:rPr>
          <w:rFonts w:ascii="Garamond" w:hAnsi="Garamond" w:cs="Verdana"/>
          <w:noProof/>
        </w:rPr>
        <w:t xml:space="preserve"> </w:t>
      </w:r>
    </w:p>
    <w:p w14:paraId="6A5BB9A9" w14:textId="77777777" w:rsidR="00516426" w:rsidRDefault="00516426" w:rsidP="00516426">
      <w:pPr>
        <w:spacing w:before="82"/>
        <w:ind w:left="142" w:right="646"/>
        <w:jc w:val="center"/>
        <w:rPr>
          <w:sz w:val="61"/>
        </w:rPr>
      </w:pPr>
      <w:r>
        <w:rPr>
          <w:noProof/>
        </w:rPr>
        <w:drawing>
          <wp:anchor distT="0" distB="0" distL="0" distR="0" simplePos="0" relativeHeight="251661312" behindDoc="0" locked="0" layoutInCell="1" allowOverlap="1" wp14:anchorId="1D4E5F16" wp14:editId="62A2937A">
            <wp:simplePos x="0" y="0"/>
            <wp:positionH relativeFrom="page">
              <wp:posOffset>320767</wp:posOffset>
            </wp:positionH>
            <wp:positionV relativeFrom="paragraph">
              <wp:posOffset>-20472</wp:posOffset>
            </wp:positionV>
            <wp:extent cx="962302" cy="8763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62302" cy="876334"/>
                    </a:xfrm>
                    <a:prstGeom prst="rect">
                      <a:avLst/>
                    </a:prstGeom>
                  </pic:spPr>
                </pic:pic>
              </a:graphicData>
            </a:graphic>
          </wp:anchor>
        </w:drawing>
      </w:r>
      <w:r>
        <w:rPr>
          <w:color w:val="3D82BF"/>
          <w:w w:val="95"/>
          <w:sz w:val="61"/>
        </w:rPr>
        <w:t>CCSU</w:t>
      </w:r>
      <w:r>
        <w:rPr>
          <w:color w:val="3D82BF"/>
          <w:spacing w:val="36"/>
          <w:sz w:val="61"/>
        </w:rPr>
        <w:t xml:space="preserve"> </w:t>
      </w:r>
      <w:r>
        <w:rPr>
          <w:color w:val="3D82BF"/>
          <w:w w:val="95"/>
          <w:sz w:val="61"/>
        </w:rPr>
        <w:t>Health</w:t>
      </w:r>
      <w:r>
        <w:rPr>
          <w:color w:val="3D82BF"/>
          <w:spacing w:val="-3"/>
          <w:w w:val="95"/>
          <w:sz w:val="61"/>
        </w:rPr>
        <w:t xml:space="preserve"> </w:t>
      </w:r>
      <w:r>
        <w:rPr>
          <w:color w:val="3D82BF"/>
          <w:spacing w:val="-2"/>
          <w:w w:val="95"/>
          <w:sz w:val="61"/>
        </w:rPr>
        <w:t>Services</w:t>
      </w:r>
    </w:p>
    <w:p w14:paraId="063CDF1D" w14:textId="1DCAD3B4" w:rsidR="00516426" w:rsidRPr="00E61A19" w:rsidRDefault="00516426" w:rsidP="00E61A19">
      <w:pPr>
        <w:spacing w:before="328"/>
        <w:ind w:left="151" w:right="637"/>
        <w:jc w:val="center"/>
        <w:rPr>
          <w:sz w:val="26"/>
        </w:rPr>
      </w:pPr>
      <w:r>
        <w:rPr>
          <w:color w:val="363636"/>
          <w:sz w:val="26"/>
        </w:rPr>
        <w:t>Need</w:t>
      </w:r>
      <w:r>
        <w:rPr>
          <w:color w:val="363636"/>
          <w:spacing w:val="15"/>
          <w:sz w:val="26"/>
        </w:rPr>
        <w:t xml:space="preserve"> </w:t>
      </w:r>
      <w:r>
        <w:rPr>
          <w:color w:val="363636"/>
          <w:sz w:val="26"/>
        </w:rPr>
        <w:t>us?</w:t>
      </w:r>
      <w:r>
        <w:rPr>
          <w:color w:val="363636"/>
          <w:spacing w:val="13"/>
          <w:sz w:val="26"/>
        </w:rPr>
        <w:t xml:space="preserve"> </w:t>
      </w:r>
      <w:r>
        <w:rPr>
          <w:color w:val="363636"/>
          <w:sz w:val="26"/>
        </w:rPr>
        <w:t>Have</w:t>
      </w:r>
      <w:r>
        <w:rPr>
          <w:color w:val="363636"/>
          <w:spacing w:val="5"/>
          <w:sz w:val="26"/>
        </w:rPr>
        <w:t xml:space="preserve"> </w:t>
      </w:r>
      <w:r>
        <w:rPr>
          <w:color w:val="363636"/>
          <w:sz w:val="26"/>
        </w:rPr>
        <w:t>questions?</w:t>
      </w:r>
      <w:r>
        <w:rPr>
          <w:color w:val="363636"/>
          <w:spacing w:val="17"/>
          <w:sz w:val="26"/>
        </w:rPr>
        <w:t xml:space="preserve"> </w:t>
      </w:r>
      <w:r>
        <w:rPr>
          <w:color w:val="363636"/>
          <w:sz w:val="26"/>
        </w:rPr>
        <w:t>Give</w:t>
      </w:r>
      <w:r>
        <w:rPr>
          <w:color w:val="363636"/>
          <w:spacing w:val="16"/>
          <w:sz w:val="26"/>
        </w:rPr>
        <w:t xml:space="preserve"> </w:t>
      </w:r>
      <w:r>
        <w:rPr>
          <w:color w:val="363636"/>
          <w:sz w:val="26"/>
        </w:rPr>
        <w:t>us</w:t>
      </w:r>
      <w:r>
        <w:rPr>
          <w:color w:val="363636"/>
          <w:spacing w:val="18"/>
          <w:sz w:val="26"/>
        </w:rPr>
        <w:t xml:space="preserve"> </w:t>
      </w:r>
      <w:r>
        <w:rPr>
          <w:color w:val="363636"/>
          <w:sz w:val="26"/>
        </w:rPr>
        <w:t>a</w:t>
      </w:r>
      <w:r>
        <w:rPr>
          <w:color w:val="363636"/>
          <w:spacing w:val="5"/>
          <w:sz w:val="26"/>
        </w:rPr>
        <w:t xml:space="preserve"> </w:t>
      </w:r>
      <w:r>
        <w:rPr>
          <w:color w:val="363636"/>
          <w:sz w:val="26"/>
        </w:rPr>
        <w:t>call!</w:t>
      </w:r>
      <w:r>
        <w:rPr>
          <w:color w:val="363636"/>
          <w:spacing w:val="3"/>
          <w:sz w:val="26"/>
        </w:rPr>
        <w:t xml:space="preserve"> </w:t>
      </w:r>
      <w:r>
        <w:rPr>
          <w:color w:val="363636"/>
          <w:sz w:val="26"/>
        </w:rPr>
        <w:t>860-832-</w:t>
      </w:r>
      <w:r>
        <w:rPr>
          <w:color w:val="363636"/>
          <w:spacing w:val="-4"/>
          <w:sz w:val="26"/>
        </w:rPr>
        <w:t>1926</w:t>
      </w:r>
    </w:p>
    <w:p w14:paraId="68481168" w14:textId="77777777" w:rsidR="00516426" w:rsidRDefault="00516426" w:rsidP="00516426">
      <w:pPr>
        <w:pStyle w:val="Heading1"/>
        <w:spacing w:before="230"/>
        <w:ind w:left="146"/>
      </w:pPr>
      <w:r w:rsidRPr="00516426">
        <w:rPr>
          <w:i/>
          <w:w w:val="110"/>
        </w:rPr>
        <w:t>Who</w:t>
      </w:r>
      <w:r w:rsidRPr="00516426">
        <w:rPr>
          <w:i/>
          <w:spacing w:val="-21"/>
          <w:w w:val="110"/>
        </w:rPr>
        <w:t xml:space="preserve"> </w:t>
      </w:r>
      <w:r w:rsidRPr="00516426">
        <w:rPr>
          <w:i/>
          <w:w w:val="110"/>
        </w:rPr>
        <w:t>are</w:t>
      </w:r>
      <w:r w:rsidRPr="00516426">
        <w:rPr>
          <w:i/>
          <w:spacing w:val="-9"/>
          <w:w w:val="110"/>
        </w:rPr>
        <w:t xml:space="preserve"> </w:t>
      </w:r>
      <w:r w:rsidRPr="00516426">
        <w:rPr>
          <w:i/>
          <w:spacing w:val="-5"/>
          <w:w w:val="110"/>
        </w:rPr>
        <w:t>we?</w:t>
      </w:r>
    </w:p>
    <w:p w14:paraId="2FD0B3A0" w14:textId="77777777" w:rsidR="00516426" w:rsidRDefault="00516426" w:rsidP="00516426">
      <w:pPr>
        <w:spacing w:before="255"/>
        <w:ind w:left="151" w:right="619"/>
        <w:jc w:val="center"/>
        <w:rPr>
          <w:sz w:val="25"/>
        </w:rPr>
      </w:pPr>
      <w:r>
        <w:rPr>
          <w:color w:val="363636"/>
          <w:sz w:val="25"/>
        </w:rPr>
        <w:t>We</w:t>
      </w:r>
      <w:r>
        <w:rPr>
          <w:color w:val="363636"/>
          <w:spacing w:val="6"/>
          <w:sz w:val="25"/>
        </w:rPr>
        <w:t xml:space="preserve"> </w:t>
      </w:r>
      <w:r>
        <w:rPr>
          <w:color w:val="363636"/>
          <w:sz w:val="25"/>
        </w:rPr>
        <w:t>are</w:t>
      </w:r>
      <w:r>
        <w:rPr>
          <w:color w:val="363636"/>
          <w:spacing w:val="18"/>
          <w:sz w:val="25"/>
        </w:rPr>
        <w:t xml:space="preserve"> </w:t>
      </w:r>
      <w:r>
        <w:rPr>
          <w:color w:val="363636"/>
          <w:sz w:val="25"/>
        </w:rPr>
        <w:t>a</w:t>
      </w:r>
      <w:r>
        <w:rPr>
          <w:color w:val="363636"/>
          <w:spacing w:val="18"/>
          <w:sz w:val="25"/>
        </w:rPr>
        <w:t xml:space="preserve"> </w:t>
      </w:r>
      <w:r>
        <w:rPr>
          <w:color w:val="363636"/>
          <w:sz w:val="25"/>
        </w:rPr>
        <w:t>group</w:t>
      </w:r>
      <w:r>
        <w:rPr>
          <w:color w:val="363636"/>
          <w:spacing w:val="21"/>
          <w:sz w:val="25"/>
        </w:rPr>
        <w:t xml:space="preserve"> </w:t>
      </w:r>
      <w:r>
        <w:rPr>
          <w:color w:val="363636"/>
          <w:sz w:val="25"/>
        </w:rPr>
        <w:t>made</w:t>
      </w:r>
      <w:r>
        <w:rPr>
          <w:color w:val="363636"/>
          <w:spacing w:val="21"/>
          <w:sz w:val="25"/>
        </w:rPr>
        <w:t xml:space="preserve"> </w:t>
      </w:r>
      <w:r>
        <w:rPr>
          <w:color w:val="363636"/>
          <w:sz w:val="25"/>
        </w:rPr>
        <w:t>up</w:t>
      </w:r>
      <w:r>
        <w:rPr>
          <w:color w:val="363636"/>
          <w:spacing w:val="13"/>
          <w:sz w:val="25"/>
        </w:rPr>
        <w:t xml:space="preserve"> </w:t>
      </w:r>
      <w:r>
        <w:rPr>
          <w:color w:val="363636"/>
          <w:sz w:val="25"/>
        </w:rPr>
        <w:t>of</w:t>
      </w:r>
      <w:r>
        <w:rPr>
          <w:color w:val="363636"/>
          <w:spacing w:val="24"/>
          <w:sz w:val="25"/>
        </w:rPr>
        <w:t xml:space="preserve"> </w:t>
      </w:r>
      <w:r>
        <w:rPr>
          <w:color w:val="363636"/>
          <w:sz w:val="25"/>
        </w:rPr>
        <w:t>medical</w:t>
      </w:r>
      <w:r>
        <w:rPr>
          <w:color w:val="363636"/>
          <w:spacing w:val="25"/>
          <w:sz w:val="25"/>
        </w:rPr>
        <w:t xml:space="preserve"> </w:t>
      </w:r>
      <w:r>
        <w:rPr>
          <w:color w:val="363636"/>
          <w:sz w:val="25"/>
        </w:rPr>
        <w:t>professionals</w:t>
      </w:r>
      <w:r>
        <w:rPr>
          <w:color w:val="363636"/>
          <w:spacing w:val="39"/>
          <w:sz w:val="25"/>
        </w:rPr>
        <w:t xml:space="preserve"> </w:t>
      </w:r>
      <w:r>
        <w:rPr>
          <w:color w:val="363636"/>
          <w:sz w:val="25"/>
        </w:rPr>
        <w:t>and</w:t>
      </w:r>
      <w:r>
        <w:rPr>
          <w:color w:val="363636"/>
          <w:spacing w:val="21"/>
          <w:sz w:val="25"/>
        </w:rPr>
        <w:t xml:space="preserve"> </w:t>
      </w:r>
      <w:r>
        <w:rPr>
          <w:color w:val="363636"/>
          <w:sz w:val="25"/>
        </w:rPr>
        <w:t>support</w:t>
      </w:r>
      <w:r>
        <w:rPr>
          <w:color w:val="363636"/>
          <w:spacing w:val="19"/>
          <w:sz w:val="25"/>
        </w:rPr>
        <w:t xml:space="preserve"> </w:t>
      </w:r>
      <w:r>
        <w:rPr>
          <w:color w:val="363636"/>
          <w:sz w:val="25"/>
        </w:rPr>
        <w:t>staff</w:t>
      </w:r>
      <w:r>
        <w:rPr>
          <w:color w:val="363636"/>
          <w:spacing w:val="17"/>
          <w:sz w:val="25"/>
        </w:rPr>
        <w:t xml:space="preserve"> </w:t>
      </w:r>
      <w:r>
        <w:rPr>
          <w:color w:val="363636"/>
          <w:sz w:val="25"/>
        </w:rPr>
        <w:t>with</w:t>
      </w:r>
      <w:r>
        <w:rPr>
          <w:color w:val="363636"/>
          <w:spacing w:val="13"/>
          <w:sz w:val="25"/>
        </w:rPr>
        <w:t xml:space="preserve"> </w:t>
      </w:r>
      <w:r>
        <w:rPr>
          <w:color w:val="363636"/>
          <w:sz w:val="25"/>
        </w:rPr>
        <w:t>varying</w:t>
      </w:r>
      <w:r>
        <w:rPr>
          <w:color w:val="363636"/>
          <w:spacing w:val="-4"/>
          <w:sz w:val="25"/>
        </w:rPr>
        <w:t xml:space="preserve"> </w:t>
      </w:r>
      <w:r>
        <w:rPr>
          <w:color w:val="363636"/>
          <w:spacing w:val="-2"/>
          <w:sz w:val="25"/>
        </w:rPr>
        <w:t>roles.</w:t>
      </w:r>
    </w:p>
    <w:p w14:paraId="7487C9BA" w14:textId="77777777" w:rsidR="00516426" w:rsidRDefault="00516426" w:rsidP="00516426">
      <w:pPr>
        <w:pStyle w:val="Heading1"/>
        <w:spacing w:before="229"/>
        <w:ind w:right="643"/>
      </w:pPr>
      <w:r w:rsidRPr="00516426">
        <w:rPr>
          <w:i/>
          <w:w w:val="110"/>
        </w:rPr>
        <w:t>Where</w:t>
      </w:r>
      <w:r w:rsidRPr="00516426">
        <w:rPr>
          <w:i/>
          <w:spacing w:val="-12"/>
          <w:w w:val="110"/>
        </w:rPr>
        <w:t xml:space="preserve"> </w:t>
      </w:r>
      <w:r w:rsidRPr="00516426">
        <w:rPr>
          <w:i/>
          <w:w w:val="110"/>
        </w:rPr>
        <w:t>are</w:t>
      </w:r>
      <w:r w:rsidRPr="00516426">
        <w:rPr>
          <w:i/>
          <w:spacing w:val="-15"/>
          <w:w w:val="110"/>
        </w:rPr>
        <w:t xml:space="preserve"> </w:t>
      </w:r>
      <w:r w:rsidRPr="00516426">
        <w:rPr>
          <w:i/>
          <w:spacing w:val="-5"/>
          <w:w w:val="110"/>
        </w:rPr>
        <w:t>we?</w:t>
      </w:r>
    </w:p>
    <w:p w14:paraId="1852E526" w14:textId="77777777" w:rsidR="00516426" w:rsidRDefault="00516426" w:rsidP="00516426">
      <w:pPr>
        <w:spacing w:before="249"/>
        <w:ind w:left="151" w:right="619"/>
        <w:jc w:val="center"/>
        <w:rPr>
          <w:sz w:val="25"/>
        </w:rPr>
      </w:pPr>
      <w:r>
        <w:rPr>
          <w:color w:val="363636"/>
          <w:sz w:val="25"/>
        </w:rPr>
        <w:t>Student</w:t>
      </w:r>
      <w:r>
        <w:rPr>
          <w:color w:val="363636"/>
          <w:spacing w:val="26"/>
          <w:sz w:val="25"/>
        </w:rPr>
        <w:t xml:space="preserve"> </w:t>
      </w:r>
      <w:r>
        <w:rPr>
          <w:color w:val="363636"/>
          <w:sz w:val="25"/>
        </w:rPr>
        <w:t>health</w:t>
      </w:r>
      <w:r>
        <w:rPr>
          <w:color w:val="363636"/>
          <w:spacing w:val="9"/>
          <w:sz w:val="25"/>
        </w:rPr>
        <w:t xml:space="preserve"> </w:t>
      </w:r>
      <w:r>
        <w:rPr>
          <w:color w:val="363636"/>
          <w:sz w:val="25"/>
        </w:rPr>
        <w:t>services</w:t>
      </w:r>
      <w:r>
        <w:rPr>
          <w:color w:val="363636"/>
          <w:spacing w:val="32"/>
          <w:sz w:val="25"/>
        </w:rPr>
        <w:t xml:space="preserve"> </w:t>
      </w:r>
      <w:r>
        <w:rPr>
          <w:color w:val="363636"/>
          <w:sz w:val="25"/>
        </w:rPr>
        <w:t>is</w:t>
      </w:r>
      <w:r>
        <w:rPr>
          <w:color w:val="363636"/>
          <w:spacing w:val="-7"/>
          <w:sz w:val="25"/>
        </w:rPr>
        <w:t xml:space="preserve"> </w:t>
      </w:r>
      <w:r>
        <w:rPr>
          <w:color w:val="363636"/>
          <w:sz w:val="25"/>
        </w:rPr>
        <w:t>located</w:t>
      </w:r>
      <w:r>
        <w:rPr>
          <w:color w:val="363636"/>
          <w:spacing w:val="-8"/>
          <w:sz w:val="25"/>
        </w:rPr>
        <w:t xml:space="preserve"> </w:t>
      </w:r>
      <w:r>
        <w:rPr>
          <w:color w:val="363636"/>
          <w:sz w:val="25"/>
        </w:rPr>
        <w:t>on</w:t>
      </w:r>
      <w:r>
        <w:rPr>
          <w:color w:val="363636"/>
          <w:spacing w:val="-2"/>
          <w:sz w:val="25"/>
        </w:rPr>
        <w:t xml:space="preserve"> </w:t>
      </w:r>
      <w:r>
        <w:rPr>
          <w:color w:val="363636"/>
          <w:sz w:val="25"/>
        </w:rPr>
        <w:t>the</w:t>
      </w:r>
      <w:r>
        <w:rPr>
          <w:color w:val="363636"/>
          <w:spacing w:val="26"/>
          <w:sz w:val="25"/>
        </w:rPr>
        <w:t xml:space="preserve"> </w:t>
      </w:r>
      <w:proofErr w:type="spellStart"/>
      <w:r>
        <w:rPr>
          <w:rFonts w:ascii="Times New Roman"/>
          <w:color w:val="363636"/>
          <w:sz w:val="25"/>
        </w:rPr>
        <w:t>pt</w:t>
      </w:r>
      <w:proofErr w:type="spellEnd"/>
      <w:r>
        <w:rPr>
          <w:rFonts w:ascii="Times New Roman"/>
          <w:color w:val="363636"/>
          <w:spacing w:val="56"/>
          <w:sz w:val="25"/>
        </w:rPr>
        <w:t xml:space="preserve"> </w:t>
      </w:r>
      <w:r>
        <w:rPr>
          <w:color w:val="363636"/>
          <w:sz w:val="25"/>
        </w:rPr>
        <w:t>floor</w:t>
      </w:r>
      <w:r>
        <w:rPr>
          <w:color w:val="363636"/>
          <w:spacing w:val="17"/>
          <w:sz w:val="25"/>
        </w:rPr>
        <w:t xml:space="preserve"> </w:t>
      </w:r>
      <w:r>
        <w:rPr>
          <w:color w:val="363636"/>
          <w:sz w:val="25"/>
        </w:rPr>
        <w:t>of</w:t>
      </w:r>
      <w:r>
        <w:rPr>
          <w:color w:val="363636"/>
          <w:spacing w:val="4"/>
          <w:sz w:val="25"/>
        </w:rPr>
        <w:t xml:space="preserve"> </w:t>
      </w:r>
      <w:r>
        <w:rPr>
          <w:color w:val="363636"/>
          <w:sz w:val="25"/>
        </w:rPr>
        <w:t>the</w:t>
      </w:r>
      <w:r>
        <w:rPr>
          <w:color w:val="363636"/>
          <w:spacing w:val="2"/>
          <w:sz w:val="25"/>
        </w:rPr>
        <w:t xml:space="preserve"> </w:t>
      </w:r>
      <w:r>
        <w:rPr>
          <w:color w:val="363636"/>
          <w:sz w:val="25"/>
        </w:rPr>
        <w:t>Willard-</w:t>
      </w:r>
      <w:proofErr w:type="spellStart"/>
      <w:r>
        <w:rPr>
          <w:color w:val="363636"/>
          <w:sz w:val="25"/>
        </w:rPr>
        <w:t>Diloreto</w:t>
      </w:r>
      <w:proofErr w:type="spellEnd"/>
      <w:r>
        <w:rPr>
          <w:color w:val="363636"/>
          <w:spacing w:val="8"/>
          <w:sz w:val="25"/>
        </w:rPr>
        <w:t xml:space="preserve"> </w:t>
      </w:r>
      <w:r>
        <w:rPr>
          <w:color w:val="363636"/>
          <w:sz w:val="25"/>
        </w:rPr>
        <w:t>building</w:t>
      </w:r>
      <w:r>
        <w:rPr>
          <w:color w:val="363636"/>
          <w:spacing w:val="-1"/>
          <w:sz w:val="25"/>
        </w:rPr>
        <w:t xml:space="preserve"> </w:t>
      </w:r>
      <w:r>
        <w:rPr>
          <w:color w:val="363636"/>
          <w:sz w:val="25"/>
        </w:rPr>
        <w:t>in</w:t>
      </w:r>
      <w:r>
        <w:rPr>
          <w:color w:val="363636"/>
          <w:spacing w:val="-3"/>
          <w:sz w:val="25"/>
        </w:rPr>
        <w:t xml:space="preserve"> </w:t>
      </w:r>
      <w:r>
        <w:rPr>
          <w:color w:val="363636"/>
          <w:sz w:val="25"/>
        </w:rPr>
        <w:t>suite</w:t>
      </w:r>
      <w:r>
        <w:rPr>
          <w:color w:val="363636"/>
          <w:spacing w:val="-18"/>
          <w:sz w:val="25"/>
        </w:rPr>
        <w:t xml:space="preserve"> </w:t>
      </w:r>
      <w:r>
        <w:rPr>
          <w:color w:val="363636"/>
          <w:spacing w:val="-4"/>
          <w:sz w:val="25"/>
        </w:rPr>
        <w:t>101.</w:t>
      </w:r>
    </w:p>
    <w:p w14:paraId="3F2DB0F5" w14:textId="77777777" w:rsidR="00516426" w:rsidRDefault="00516426" w:rsidP="00516426">
      <w:pPr>
        <w:pStyle w:val="Heading1"/>
        <w:spacing w:before="221"/>
        <w:ind w:right="624"/>
      </w:pPr>
      <w:r w:rsidRPr="00516426">
        <w:rPr>
          <w:i/>
          <w:w w:val="105"/>
        </w:rPr>
        <w:t>When</w:t>
      </w:r>
      <w:r w:rsidRPr="00516426">
        <w:rPr>
          <w:i/>
          <w:spacing w:val="-12"/>
          <w:w w:val="105"/>
        </w:rPr>
        <w:t xml:space="preserve"> </w:t>
      </w:r>
      <w:r w:rsidRPr="00516426">
        <w:rPr>
          <w:i/>
          <w:w w:val="105"/>
        </w:rPr>
        <w:t>can</w:t>
      </w:r>
      <w:r w:rsidRPr="00516426">
        <w:rPr>
          <w:i/>
          <w:spacing w:val="21"/>
          <w:w w:val="105"/>
        </w:rPr>
        <w:t xml:space="preserve"> </w:t>
      </w:r>
      <w:r w:rsidRPr="00516426">
        <w:rPr>
          <w:i/>
          <w:w w:val="105"/>
        </w:rPr>
        <w:t>you</w:t>
      </w:r>
      <w:r w:rsidRPr="00516426">
        <w:rPr>
          <w:i/>
          <w:spacing w:val="-17"/>
          <w:w w:val="105"/>
        </w:rPr>
        <w:t xml:space="preserve"> </w:t>
      </w:r>
      <w:r w:rsidRPr="00516426">
        <w:rPr>
          <w:i/>
          <w:w w:val="105"/>
        </w:rPr>
        <w:t>see</w:t>
      </w:r>
      <w:r w:rsidRPr="00516426">
        <w:rPr>
          <w:i/>
          <w:spacing w:val="39"/>
          <w:w w:val="105"/>
        </w:rPr>
        <w:t xml:space="preserve"> </w:t>
      </w:r>
      <w:r w:rsidRPr="00516426">
        <w:rPr>
          <w:i/>
          <w:spacing w:val="-5"/>
          <w:w w:val="105"/>
        </w:rPr>
        <w:t>us?</w:t>
      </w:r>
    </w:p>
    <w:p w14:paraId="56EA6BC9" w14:textId="77777777" w:rsidR="00516426" w:rsidRDefault="00516426" w:rsidP="00516426">
      <w:pPr>
        <w:spacing w:before="263" w:line="307" w:lineRule="auto"/>
        <w:ind w:left="151" w:right="636"/>
        <w:jc w:val="center"/>
        <w:rPr>
          <w:sz w:val="25"/>
        </w:rPr>
      </w:pPr>
      <w:r>
        <w:rPr>
          <w:color w:val="363636"/>
          <w:w w:val="105"/>
          <w:sz w:val="25"/>
        </w:rPr>
        <w:t>We</w:t>
      </w:r>
      <w:r>
        <w:rPr>
          <w:color w:val="363636"/>
          <w:spacing w:val="-2"/>
          <w:w w:val="105"/>
          <w:sz w:val="25"/>
        </w:rPr>
        <w:t xml:space="preserve"> </w:t>
      </w:r>
      <w:r>
        <w:rPr>
          <w:color w:val="363636"/>
          <w:w w:val="105"/>
          <w:sz w:val="25"/>
        </w:rPr>
        <w:t>are</w:t>
      </w:r>
      <w:r>
        <w:rPr>
          <w:color w:val="363636"/>
          <w:spacing w:val="-7"/>
          <w:w w:val="105"/>
          <w:sz w:val="25"/>
        </w:rPr>
        <w:t xml:space="preserve"> </w:t>
      </w:r>
      <w:r>
        <w:rPr>
          <w:color w:val="363636"/>
          <w:w w:val="105"/>
          <w:sz w:val="25"/>
        </w:rPr>
        <w:t>open Monday</w:t>
      </w:r>
      <w:r>
        <w:rPr>
          <w:color w:val="363636"/>
          <w:spacing w:val="-10"/>
          <w:w w:val="105"/>
          <w:sz w:val="25"/>
        </w:rPr>
        <w:t xml:space="preserve"> </w:t>
      </w:r>
      <w:r>
        <w:rPr>
          <w:color w:val="363636"/>
          <w:w w:val="105"/>
          <w:sz w:val="25"/>
        </w:rPr>
        <w:t>through Friday</w:t>
      </w:r>
      <w:r>
        <w:rPr>
          <w:color w:val="363636"/>
          <w:spacing w:val="-1"/>
          <w:w w:val="105"/>
          <w:sz w:val="25"/>
        </w:rPr>
        <w:t xml:space="preserve"> </w:t>
      </w:r>
      <w:r>
        <w:rPr>
          <w:color w:val="363636"/>
          <w:w w:val="105"/>
          <w:sz w:val="25"/>
        </w:rPr>
        <w:t>from</w:t>
      </w:r>
      <w:r>
        <w:rPr>
          <w:color w:val="363636"/>
          <w:spacing w:val="-6"/>
          <w:w w:val="105"/>
          <w:sz w:val="25"/>
        </w:rPr>
        <w:t xml:space="preserve"> </w:t>
      </w:r>
      <w:r>
        <w:rPr>
          <w:color w:val="363636"/>
          <w:w w:val="105"/>
          <w:sz w:val="25"/>
        </w:rPr>
        <w:t>8am</w:t>
      </w:r>
      <w:r>
        <w:rPr>
          <w:color w:val="363636"/>
          <w:spacing w:val="-14"/>
          <w:w w:val="105"/>
          <w:sz w:val="25"/>
        </w:rPr>
        <w:t xml:space="preserve"> </w:t>
      </w:r>
      <w:r>
        <w:rPr>
          <w:color w:val="363636"/>
          <w:w w:val="105"/>
          <w:sz w:val="25"/>
        </w:rPr>
        <w:t>to</w:t>
      </w:r>
      <w:r>
        <w:rPr>
          <w:color w:val="363636"/>
          <w:spacing w:val="36"/>
          <w:w w:val="105"/>
          <w:sz w:val="25"/>
        </w:rPr>
        <w:t xml:space="preserve"> </w:t>
      </w:r>
      <w:r>
        <w:rPr>
          <w:color w:val="363636"/>
          <w:w w:val="105"/>
          <w:sz w:val="25"/>
        </w:rPr>
        <w:t>5pm. We</w:t>
      </w:r>
      <w:r>
        <w:rPr>
          <w:color w:val="363636"/>
          <w:spacing w:val="-17"/>
          <w:w w:val="105"/>
          <w:sz w:val="25"/>
        </w:rPr>
        <w:t xml:space="preserve"> </w:t>
      </w:r>
      <w:r>
        <w:rPr>
          <w:color w:val="363636"/>
          <w:w w:val="105"/>
          <w:sz w:val="25"/>
        </w:rPr>
        <w:t>see</w:t>
      </w:r>
      <w:r>
        <w:rPr>
          <w:color w:val="363636"/>
          <w:spacing w:val="-7"/>
          <w:w w:val="105"/>
          <w:sz w:val="25"/>
        </w:rPr>
        <w:t xml:space="preserve"> </w:t>
      </w:r>
      <w:r>
        <w:rPr>
          <w:color w:val="363636"/>
          <w:w w:val="105"/>
          <w:sz w:val="25"/>
        </w:rPr>
        <w:t>both</w:t>
      </w:r>
      <w:r>
        <w:rPr>
          <w:color w:val="363636"/>
          <w:spacing w:val="-22"/>
          <w:w w:val="105"/>
          <w:sz w:val="25"/>
        </w:rPr>
        <w:t xml:space="preserve"> </w:t>
      </w:r>
      <w:r>
        <w:rPr>
          <w:color w:val="363636"/>
          <w:w w:val="105"/>
          <w:sz w:val="25"/>
        </w:rPr>
        <w:t>part-time</w:t>
      </w:r>
      <w:r>
        <w:rPr>
          <w:color w:val="363636"/>
          <w:spacing w:val="-7"/>
          <w:w w:val="105"/>
          <w:sz w:val="25"/>
        </w:rPr>
        <w:t xml:space="preserve"> </w:t>
      </w:r>
      <w:r>
        <w:rPr>
          <w:color w:val="363636"/>
          <w:w w:val="105"/>
          <w:sz w:val="25"/>
        </w:rPr>
        <w:t>and</w:t>
      </w:r>
      <w:r>
        <w:rPr>
          <w:color w:val="363636"/>
          <w:spacing w:val="-8"/>
          <w:w w:val="105"/>
          <w:sz w:val="25"/>
        </w:rPr>
        <w:t xml:space="preserve"> </w:t>
      </w:r>
      <w:r>
        <w:rPr>
          <w:color w:val="363636"/>
          <w:w w:val="105"/>
          <w:sz w:val="25"/>
        </w:rPr>
        <w:t>full-time students whether they</w:t>
      </w:r>
      <w:r>
        <w:rPr>
          <w:color w:val="363636"/>
          <w:spacing w:val="-3"/>
          <w:w w:val="105"/>
          <w:sz w:val="25"/>
        </w:rPr>
        <w:t xml:space="preserve"> </w:t>
      </w:r>
      <w:r>
        <w:rPr>
          <w:color w:val="363636"/>
          <w:w w:val="105"/>
          <w:sz w:val="25"/>
        </w:rPr>
        <w:t>are</w:t>
      </w:r>
      <w:r>
        <w:rPr>
          <w:color w:val="363636"/>
          <w:spacing w:val="-14"/>
          <w:w w:val="105"/>
          <w:sz w:val="25"/>
        </w:rPr>
        <w:t xml:space="preserve"> </w:t>
      </w:r>
      <w:r>
        <w:rPr>
          <w:color w:val="363636"/>
          <w:w w:val="105"/>
          <w:sz w:val="25"/>
        </w:rPr>
        <w:t>commuters or</w:t>
      </w:r>
      <w:r>
        <w:rPr>
          <w:color w:val="363636"/>
          <w:spacing w:val="-1"/>
          <w:w w:val="105"/>
          <w:sz w:val="25"/>
        </w:rPr>
        <w:t xml:space="preserve"> </w:t>
      </w:r>
      <w:r>
        <w:rPr>
          <w:color w:val="363636"/>
          <w:w w:val="105"/>
          <w:sz w:val="25"/>
        </w:rPr>
        <w:t>live right here</w:t>
      </w:r>
      <w:r>
        <w:rPr>
          <w:color w:val="363636"/>
          <w:spacing w:val="-3"/>
          <w:w w:val="105"/>
          <w:sz w:val="25"/>
        </w:rPr>
        <w:t xml:space="preserve"> </w:t>
      </w:r>
      <w:r>
        <w:rPr>
          <w:color w:val="363636"/>
          <w:w w:val="105"/>
          <w:sz w:val="25"/>
        </w:rPr>
        <w:t>on</w:t>
      </w:r>
      <w:r>
        <w:rPr>
          <w:color w:val="363636"/>
          <w:spacing w:val="-11"/>
          <w:w w:val="105"/>
          <w:sz w:val="25"/>
        </w:rPr>
        <w:t xml:space="preserve"> </w:t>
      </w:r>
      <w:r>
        <w:rPr>
          <w:color w:val="363636"/>
          <w:w w:val="105"/>
          <w:sz w:val="25"/>
        </w:rPr>
        <w:t>campus</w:t>
      </w:r>
      <w:r>
        <w:rPr>
          <w:color w:val="808080"/>
          <w:w w:val="105"/>
          <w:sz w:val="25"/>
        </w:rPr>
        <w:t>.</w:t>
      </w:r>
      <w:r>
        <w:rPr>
          <w:color w:val="808080"/>
          <w:spacing w:val="-14"/>
          <w:w w:val="105"/>
          <w:sz w:val="25"/>
        </w:rPr>
        <w:t xml:space="preserve"> </w:t>
      </w:r>
      <w:r>
        <w:rPr>
          <w:color w:val="363636"/>
          <w:w w:val="105"/>
          <w:sz w:val="25"/>
        </w:rPr>
        <w:t>We</w:t>
      </w:r>
      <w:r>
        <w:rPr>
          <w:color w:val="363636"/>
          <w:spacing w:val="-17"/>
          <w:w w:val="105"/>
          <w:sz w:val="25"/>
        </w:rPr>
        <w:t xml:space="preserve"> </w:t>
      </w:r>
      <w:r>
        <w:rPr>
          <w:color w:val="363636"/>
          <w:w w:val="105"/>
          <w:sz w:val="25"/>
        </w:rPr>
        <w:t>accept walk-ins or students</w:t>
      </w:r>
      <w:r>
        <w:rPr>
          <w:color w:val="363636"/>
          <w:spacing w:val="-2"/>
          <w:w w:val="105"/>
          <w:sz w:val="25"/>
        </w:rPr>
        <w:t xml:space="preserve"> </w:t>
      </w:r>
      <w:r>
        <w:rPr>
          <w:color w:val="363636"/>
          <w:w w:val="105"/>
          <w:sz w:val="25"/>
        </w:rPr>
        <w:t>may</w:t>
      </w:r>
      <w:r>
        <w:rPr>
          <w:color w:val="363636"/>
          <w:spacing w:val="-7"/>
          <w:w w:val="105"/>
          <w:sz w:val="25"/>
        </w:rPr>
        <w:t xml:space="preserve"> </w:t>
      </w:r>
      <w:r>
        <w:rPr>
          <w:color w:val="363636"/>
          <w:w w:val="105"/>
          <w:sz w:val="25"/>
        </w:rPr>
        <w:t>schedule</w:t>
      </w:r>
      <w:r>
        <w:rPr>
          <w:color w:val="363636"/>
          <w:spacing w:val="-1"/>
          <w:w w:val="105"/>
          <w:sz w:val="25"/>
        </w:rPr>
        <w:t xml:space="preserve"> </w:t>
      </w:r>
      <w:r>
        <w:rPr>
          <w:color w:val="363636"/>
          <w:w w:val="105"/>
          <w:sz w:val="25"/>
        </w:rPr>
        <w:t>appointments.</w:t>
      </w:r>
      <w:r>
        <w:rPr>
          <w:color w:val="363636"/>
          <w:spacing w:val="-5"/>
          <w:w w:val="105"/>
          <w:sz w:val="25"/>
        </w:rPr>
        <w:t xml:space="preserve"> </w:t>
      </w:r>
      <w:r>
        <w:rPr>
          <w:color w:val="363636"/>
          <w:w w:val="105"/>
          <w:sz w:val="25"/>
        </w:rPr>
        <w:t>If school is</w:t>
      </w:r>
      <w:r>
        <w:rPr>
          <w:color w:val="363636"/>
          <w:spacing w:val="-22"/>
          <w:w w:val="105"/>
          <w:sz w:val="25"/>
        </w:rPr>
        <w:t xml:space="preserve"> </w:t>
      </w:r>
      <w:r>
        <w:rPr>
          <w:color w:val="363636"/>
          <w:w w:val="105"/>
          <w:sz w:val="25"/>
        </w:rPr>
        <w:t>closed due</w:t>
      </w:r>
      <w:r>
        <w:rPr>
          <w:color w:val="363636"/>
          <w:spacing w:val="-14"/>
          <w:w w:val="105"/>
          <w:sz w:val="25"/>
        </w:rPr>
        <w:t xml:space="preserve"> </w:t>
      </w:r>
      <w:r>
        <w:rPr>
          <w:color w:val="363636"/>
          <w:w w:val="105"/>
          <w:sz w:val="25"/>
        </w:rPr>
        <w:t>to inclement weather, health services</w:t>
      </w:r>
      <w:r>
        <w:rPr>
          <w:color w:val="363636"/>
          <w:spacing w:val="-3"/>
          <w:w w:val="105"/>
          <w:sz w:val="25"/>
        </w:rPr>
        <w:t xml:space="preserve"> </w:t>
      </w:r>
      <w:r>
        <w:rPr>
          <w:color w:val="363636"/>
          <w:w w:val="105"/>
          <w:sz w:val="25"/>
        </w:rPr>
        <w:t>is</w:t>
      </w:r>
      <w:r>
        <w:rPr>
          <w:color w:val="363636"/>
          <w:spacing w:val="-25"/>
          <w:w w:val="105"/>
          <w:sz w:val="25"/>
        </w:rPr>
        <w:t xml:space="preserve"> </w:t>
      </w:r>
      <w:r>
        <w:rPr>
          <w:color w:val="363636"/>
          <w:w w:val="105"/>
          <w:sz w:val="25"/>
        </w:rPr>
        <w:t>also</w:t>
      </w:r>
      <w:r>
        <w:rPr>
          <w:color w:val="363636"/>
          <w:spacing w:val="-13"/>
          <w:w w:val="105"/>
          <w:sz w:val="25"/>
        </w:rPr>
        <w:t xml:space="preserve"> </w:t>
      </w:r>
      <w:r>
        <w:rPr>
          <w:color w:val="363636"/>
          <w:w w:val="105"/>
          <w:sz w:val="25"/>
        </w:rPr>
        <w:t>closed,</w:t>
      </w:r>
      <w:r>
        <w:rPr>
          <w:color w:val="363636"/>
          <w:spacing w:val="-11"/>
          <w:w w:val="105"/>
          <w:sz w:val="25"/>
        </w:rPr>
        <w:t xml:space="preserve"> </w:t>
      </w:r>
      <w:r>
        <w:rPr>
          <w:color w:val="363636"/>
          <w:w w:val="105"/>
          <w:sz w:val="25"/>
        </w:rPr>
        <w:t>although</w:t>
      </w:r>
      <w:r>
        <w:rPr>
          <w:color w:val="363636"/>
          <w:spacing w:val="-6"/>
          <w:w w:val="105"/>
          <w:sz w:val="25"/>
        </w:rPr>
        <w:t xml:space="preserve"> </w:t>
      </w:r>
      <w:r>
        <w:rPr>
          <w:color w:val="363636"/>
          <w:w w:val="105"/>
          <w:sz w:val="25"/>
        </w:rPr>
        <w:t>we</w:t>
      </w:r>
      <w:r>
        <w:rPr>
          <w:color w:val="363636"/>
          <w:spacing w:val="-10"/>
          <w:w w:val="105"/>
          <w:sz w:val="25"/>
        </w:rPr>
        <w:t xml:space="preserve"> </w:t>
      </w:r>
      <w:r>
        <w:rPr>
          <w:color w:val="363636"/>
          <w:w w:val="105"/>
          <w:sz w:val="25"/>
        </w:rPr>
        <w:t>are</w:t>
      </w:r>
      <w:r>
        <w:rPr>
          <w:color w:val="363636"/>
          <w:spacing w:val="-9"/>
          <w:w w:val="105"/>
          <w:sz w:val="25"/>
        </w:rPr>
        <w:t xml:space="preserve"> </w:t>
      </w:r>
      <w:r>
        <w:rPr>
          <w:color w:val="363636"/>
          <w:w w:val="105"/>
          <w:sz w:val="25"/>
        </w:rPr>
        <w:t>open</w:t>
      </w:r>
      <w:r>
        <w:rPr>
          <w:color w:val="363636"/>
          <w:spacing w:val="-13"/>
          <w:w w:val="105"/>
          <w:sz w:val="25"/>
        </w:rPr>
        <w:t xml:space="preserve"> </w:t>
      </w:r>
      <w:r>
        <w:rPr>
          <w:color w:val="363636"/>
          <w:w w:val="105"/>
          <w:sz w:val="25"/>
        </w:rPr>
        <w:t>during</w:t>
      </w:r>
      <w:r>
        <w:rPr>
          <w:color w:val="363636"/>
          <w:spacing w:val="-17"/>
          <w:w w:val="105"/>
          <w:sz w:val="25"/>
        </w:rPr>
        <w:t xml:space="preserve"> </w:t>
      </w:r>
      <w:r>
        <w:rPr>
          <w:color w:val="363636"/>
          <w:w w:val="105"/>
          <w:sz w:val="25"/>
        </w:rPr>
        <w:t>the</w:t>
      </w:r>
      <w:r>
        <w:rPr>
          <w:color w:val="363636"/>
          <w:spacing w:val="-3"/>
          <w:w w:val="105"/>
          <w:sz w:val="25"/>
        </w:rPr>
        <w:t xml:space="preserve"> </w:t>
      </w:r>
      <w:r>
        <w:rPr>
          <w:color w:val="363636"/>
          <w:w w:val="105"/>
          <w:sz w:val="25"/>
        </w:rPr>
        <w:t>summer</w:t>
      </w:r>
      <w:r>
        <w:rPr>
          <w:color w:val="363636"/>
          <w:spacing w:val="-1"/>
          <w:w w:val="105"/>
          <w:sz w:val="25"/>
        </w:rPr>
        <w:t xml:space="preserve"> </w:t>
      </w:r>
      <w:r>
        <w:rPr>
          <w:color w:val="363636"/>
          <w:w w:val="105"/>
          <w:sz w:val="25"/>
        </w:rPr>
        <w:t>and</w:t>
      </w:r>
      <w:r>
        <w:rPr>
          <w:color w:val="363636"/>
          <w:spacing w:val="-9"/>
          <w:w w:val="105"/>
          <w:sz w:val="25"/>
        </w:rPr>
        <w:t xml:space="preserve"> </w:t>
      </w:r>
      <w:r>
        <w:rPr>
          <w:color w:val="363636"/>
          <w:w w:val="105"/>
          <w:sz w:val="25"/>
        </w:rPr>
        <w:t>over</w:t>
      </w:r>
      <w:r>
        <w:rPr>
          <w:color w:val="363636"/>
          <w:spacing w:val="-8"/>
          <w:w w:val="105"/>
          <w:sz w:val="25"/>
        </w:rPr>
        <w:t xml:space="preserve"> </w:t>
      </w:r>
      <w:r>
        <w:rPr>
          <w:color w:val="363636"/>
          <w:w w:val="105"/>
          <w:sz w:val="25"/>
        </w:rPr>
        <w:t>breaks.</w:t>
      </w:r>
    </w:p>
    <w:p w14:paraId="7A35F47A" w14:textId="77777777" w:rsidR="00516426" w:rsidRDefault="00516426" w:rsidP="00516426">
      <w:pPr>
        <w:pStyle w:val="Heading1"/>
        <w:spacing w:before="150"/>
        <w:ind w:right="600"/>
      </w:pPr>
      <w:r w:rsidRPr="00516426">
        <w:rPr>
          <w:i/>
        </w:rPr>
        <w:t>How</w:t>
      </w:r>
      <w:r w:rsidRPr="00516426">
        <w:rPr>
          <w:i/>
          <w:spacing w:val="18"/>
        </w:rPr>
        <w:t xml:space="preserve"> </w:t>
      </w:r>
      <w:r w:rsidRPr="00516426">
        <w:rPr>
          <w:i/>
        </w:rPr>
        <w:t>can</w:t>
      </w:r>
      <w:r w:rsidRPr="00516426">
        <w:rPr>
          <w:i/>
          <w:spacing w:val="35"/>
        </w:rPr>
        <w:t xml:space="preserve"> </w:t>
      </w:r>
      <w:r w:rsidRPr="00516426">
        <w:rPr>
          <w:i/>
        </w:rPr>
        <w:t>you</w:t>
      </w:r>
      <w:r w:rsidRPr="00516426">
        <w:rPr>
          <w:i/>
          <w:spacing w:val="2"/>
        </w:rPr>
        <w:t xml:space="preserve"> </w:t>
      </w:r>
      <w:r w:rsidRPr="00516426">
        <w:rPr>
          <w:i/>
        </w:rPr>
        <w:t>see</w:t>
      </w:r>
      <w:r w:rsidRPr="00516426">
        <w:rPr>
          <w:i/>
          <w:spacing w:val="53"/>
        </w:rPr>
        <w:t xml:space="preserve"> </w:t>
      </w:r>
      <w:r w:rsidRPr="00516426">
        <w:rPr>
          <w:i/>
          <w:spacing w:val="-5"/>
        </w:rPr>
        <w:t>us?</w:t>
      </w:r>
    </w:p>
    <w:p w14:paraId="02F0F332" w14:textId="77777777" w:rsidR="00516426" w:rsidRDefault="00516426" w:rsidP="00516426">
      <w:pPr>
        <w:spacing w:before="263"/>
        <w:ind w:left="151" w:right="646"/>
        <w:jc w:val="center"/>
        <w:rPr>
          <w:sz w:val="25"/>
        </w:rPr>
      </w:pPr>
      <w:r>
        <w:rPr>
          <w:color w:val="363636"/>
          <w:w w:val="105"/>
          <w:sz w:val="25"/>
        </w:rPr>
        <w:t>We</w:t>
      </w:r>
      <w:r>
        <w:rPr>
          <w:color w:val="363636"/>
          <w:spacing w:val="-9"/>
          <w:w w:val="105"/>
          <w:sz w:val="25"/>
        </w:rPr>
        <w:t xml:space="preserve"> </w:t>
      </w:r>
      <w:r>
        <w:rPr>
          <w:color w:val="363636"/>
          <w:w w:val="105"/>
          <w:sz w:val="25"/>
        </w:rPr>
        <w:t>do</w:t>
      </w:r>
      <w:r>
        <w:rPr>
          <w:color w:val="363636"/>
          <w:spacing w:val="-10"/>
          <w:w w:val="105"/>
          <w:sz w:val="25"/>
        </w:rPr>
        <w:t xml:space="preserve"> </w:t>
      </w:r>
      <w:r>
        <w:rPr>
          <w:color w:val="363636"/>
          <w:w w:val="105"/>
          <w:sz w:val="25"/>
        </w:rPr>
        <w:t>not</w:t>
      </w:r>
      <w:r>
        <w:rPr>
          <w:color w:val="363636"/>
          <w:spacing w:val="11"/>
          <w:w w:val="105"/>
          <w:sz w:val="25"/>
        </w:rPr>
        <w:t xml:space="preserve"> </w:t>
      </w:r>
      <w:r>
        <w:rPr>
          <w:color w:val="363636"/>
          <w:w w:val="105"/>
          <w:sz w:val="25"/>
        </w:rPr>
        <w:t>collect</w:t>
      </w:r>
      <w:r>
        <w:rPr>
          <w:color w:val="363636"/>
          <w:spacing w:val="-10"/>
          <w:w w:val="105"/>
          <w:sz w:val="25"/>
        </w:rPr>
        <w:t xml:space="preserve"> </w:t>
      </w:r>
      <w:r>
        <w:rPr>
          <w:color w:val="363636"/>
          <w:w w:val="105"/>
          <w:sz w:val="25"/>
        </w:rPr>
        <w:t>any</w:t>
      </w:r>
      <w:r>
        <w:rPr>
          <w:color w:val="363636"/>
          <w:spacing w:val="-13"/>
          <w:w w:val="105"/>
          <w:sz w:val="25"/>
        </w:rPr>
        <w:t xml:space="preserve"> </w:t>
      </w:r>
      <w:r>
        <w:rPr>
          <w:color w:val="363636"/>
          <w:w w:val="105"/>
          <w:sz w:val="25"/>
        </w:rPr>
        <w:t>money</w:t>
      </w:r>
      <w:r>
        <w:rPr>
          <w:color w:val="363636"/>
          <w:spacing w:val="-4"/>
          <w:w w:val="105"/>
          <w:sz w:val="25"/>
        </w:rPr>
        <w:t xml:space="preserve"> </w:t>
      </w:r>
      <w:r>
        <w:rPr>
          <w:color w:val="363636"/>
          <w:w w:val="105"/>
          <w:sz w:val="25"/>
        </w:rPr>
        <w:t>but</w:t>
      </w:r>
      <w:r>
        <w:rPr>
          <w:color w:val="363636"/>
          <w:spacing w:val="18"/>
          <w:w w:val="105"/>
          <w:sz w:val="25"/>
        </w:rPr>
        <w:t xml:space="preserve"> </w:t>
      </w:r>
      <w:r>
        <w:rPr>
          <w:color w:val="363636"/>
          <w:w w:val="105"/>
          <w:sz w:val="25"/>
        </w:rPr>
        <w:t>if</w:t>
      </w:r>
      <w:r>
        <w:rPr>
          <w:color w:val="363636"/>
          <w:spacing w:val="10"/>
          <w:w w:val="105"/>
          <w:sz w:val="25"/>
        </w:rPr>
        <w:t xml:space="preserve"> </w:t>
      </w:r>
      <w:r>
        <w:rPr>
          <w:color w:val="363636"/>
          <w:w w:val="105"/>
          <w:sz w:val="25"/>
        </w:rPr>
        <w:t>there</w:t>
      </w:r>
      <w:r>
        <w:rPr>
          <w:color w:val="363636"/>
          <w:spacing w:val="-21"/>
          <w:w w:val="105"/>
          <w:sz w:val="25"/>
        </w:rPr>
        <w:t xml:space="preserve"> </w:t>
      </w:r>
      <w:r>
        <w:rPr>
          <w:color w:val="363636"/>
          <w:w w:val="105"/>
          <w:sz w:val="25"/>
        </w:rPr>
        <w:t>is</w:t>
      </w:r>
      <w:r>
        <w:rPr>
          <w:color w:val="363636"/>
          <w:spacing w:val="-24"/>
          <w:w w:val="105"/>
          <w:sz w:val="25"/>
        </w:rPr>
        <w:t xml:space="preserve"> </w:t>
      </w:r>
      <w:r>
        <w:rPr>
          <w:color w:val="363636"/>
          <w:w w:val="105"/>
          <w:sz w:val="25"/>
        </w:rPr>
        <w:t>a</w:t>
      </w:r>
      <w:r>
        <w:rPr>
          <w:color w:val="363636"/>
          <w:spacing w:val="-11"/>
          <w:w w:val="105"/>
          <w:sz w:val="25"/>
        </w:rPr>
        <w:t xml:space="preserve"> </w:t>
      </w:r>
      <w:r>
        <w:rPr>
          <w:color w:val="363636"/>
          <w:w w:val="105"/>
          <w:sz w:val="25"/>
        </w:rPr>
        <w:t>charge,</w:t>
      </w:r>
      <w:r>
        <w:rPr>
          <w:color w:val="363636"/>
          <w:spacing w:val="-8"/>
          <w:w w:val="105"/>
          <w:sz w:val="25"/>
        </w:rPr>
        <w:t xml:space="preserve"> </w:t>
      </w:r>
      <w:r>
        <w:rPr>
          <w:color w:val="363636"/>
          <w:w w:val="105"/>
          <w:sz w:val="25"/>
        </w:rPr>
        <w:t>it</w:t>
      </w:r>
      <w:r>
        <w:rPr>
          <w:color w:val="363636"/>
          <w:spacing w:val="25"/>
          <w:w w:val="105"/>
          <w:sz w:val="25"/>
        </w:rPr>
        <w:t xml:space="preserve"> </w:t>
      </w:r>
      <w:r>
        <w:rPr>
          <w:color w:val="363636"/>
          <w:w w:val="105"/>
          <w:sz w:val="25"/>
        </w:rPr>
        <w:t>will</w:t>
      </w:r>
      <w:r>
        <w:rPr>
          <w:color w:val="363636"/>
          <w:spacing w:val="-16"/>
          <w:w w:val="105"/>
          <w:sz w:val="25"/>
        </w:rPr>
        <w:t xml:space="preserve"> </w:t>
      </w:r>
      <w:r>
        <w:rPr>
          <w:color w:val="363636"/>
          <w:w w:val="105"/>
          <w:sz w:val="25"/>
        </w:rPr>
        <w:t>get</w:t>
      </w:r>
      <w:r>
        <w:rPr>
          <w:color w:val="363636"/>
          <w:spacing w:val="-7"/>
          <w:w w:val="105"/>
          <w:sz w:val="25"/>
        </w:rPr>
        <w:t xml:space="preserve"> </w:t>
      </w:r>
      <w:r>
        <w:rPr>
          <w:color w:val="363636"/>
          <w:w w:val="105"/>
          <w:sz w:val="25"/>
        </w:rPr>
        <w:t>billed</w:t>
      </w:r>
      <w:r>
        <w:rPr>
          <w:color w:val="363636"/>
          <w:spacing w:val="-9"/>
          <w:w w:val="105"/>
          <w:sz w:val="25"/>
        </w:rPr>
        <w:t xml:space="preserve"> </w:t>
      </w:r>
      <w:r>
        <w:rPr>
          <w:color w:val="363636"/>
          <w:w w:val="105"/>
          <w:sz w:val="25"/>
        </w:rPr>
        <w:t>to</w:t>
      </w:r>
      <w:r>
        <w:rPr>
          <w:color w:val="363636"/>
          <w:spacing w:val="6"/>
          <w:w w:val="105"/>
          <w:sz w:val="25"/>
        </w:rPr>
        <w:t xml:space="preserve"> </w:t>
      </w:r>
      <w:r>
        <w:rPr>
          <w:color w:val="363636"/>
          <w:w w:val="105"/>
          <w:sz w:val="25"/>
        </w:rPr>
        <w:t>your</w:t>
      </w:r>
      <w:r>
        <w:rPr>
          <w:color w:val="363636"/>
          <w:spacing w:val="-3"/>
          <w:w w:val="105"/>
          <w:sz w:val="25"/>
        </w:rPr>
        <w:t xml:space="preserve"> </w:t>
      </w:r>
      <w:r>
        <w:rPr>
          <w:color w:val="363636"/>
          <w:w w:val="105"/>
          <w:sz w:val="25"/>
        </w:rPr>
        <w:t>student</w:t>
      </w:r>
      <w:r>
        <w:rPr>
          <w:color w:val="363636"/>
          <w:spacing w:val="-1"/>
          <w:w w:val="105"/>
          <w:sz w:val="25"/>
        </w:rPr>
        <w:t xml:space="preserve"> </w:t>
      </w:r>
      <w:r>
        <w:rPr>
          <w:color w:val="363636"/>
          <w:spacing w:val="-2"/>
          <w:w w:val="105"/>
          <w:sz w:val="25"/>
        </w:rPr>
        <w:t>account.</w:t>
      </w:r>
    </w:p>
    <w:p w14:paraId="70AE76D7" w14:textId="77777777" w:rsidR="00516426" w:rsidRDefault="00516426" w:rsidP="00516426">
      <w:pPr>
        <w:spacing w:before="54"/>
        <w:ind w:left="151" w:right="626"/>
        <w:jc w:val="center"/>
        <w:rPr>
          <w:sz w:val="25"/>
        </w:rPr>
      </w:pPr>
      <w:r>
        <w:rPr>
          <w:color w:val="363636"/>
          <w:sz w:val="25"/>
        </w:rPr>
        <w:t>We</w:t>
      </w:r>
      <w:r>
        <w:rPr>
          <w:color w:val="363636"/>
          <w:spacing w:val="13"/>
          <w:sz w:val="25"/>
        </w:rPr>
        <w:t xml:space="preserve"> </w:t>
      </w:r>
      <w:r>
        <w:rPr>
          <w:color w:val="363636"/>
          <w:sz w:val="25"/>
        </w:rPr>
        <w:t>do</w:t>
      </w:r>
      <w:r>
        <w:rPr>
          <w:color w:val="363636"/>
          <w:spacing w:val="11"/>
          <w:sz w:val="25"/>
        </w:rPr>
        <w:t xml:space="preserve"> </w:t>
      </w:r>
      <w:r>
        <w:rPr>
          <w:color w:val="363636"/>
          <w:sz w:val="25"/>
        </w:rPr>
        <w:t>not</w:t>
      </w:r>
      <w:r>
        <w:rPr>
          <w:color w:val="363636"/>
          <w:spacing w:val="12"/>
          <w:sz w:val="25"/>
        </w:rPr>
        <w:t xml:space="preserve"> </w:t>
      </w:r>
      <w:r>
        <w:rPr>
          <w:color w:val="363636"/>
          <w:sz w:val="25"/>
        </w:rPr>
        <w:t>bill</w:t>
      </w:r>
      <w:r>
        <w:rPr>
          <w:color w:val="363636"/>
          <w:spacing w:val="-7"/>
          <w:sz w:val="25"/>
        </w:rPr>
        <w:t xml:space="preserve"> </w:t>
      </w:r>
      <w:r>
        <w:rPr>
          <w:color w:val="363636"/>
          <w:sz w:val="25"/>
        </w:rPr>
        <w:t>your</w:t>
      </w:r>
      <w:r>
        <w:rPr>
          <w:color w:val="363636"/>
          <w:spacing w:val="27"/>
          <w:sz w:val="25"/>
        </w:rPr>
        <w:t xml:space="preserve"> </w:t>
      </w:r>
      <w:r>
        <w:rPr>
          <w:color w:val="363636"/>
          <w:sz w:val="25"/>
        </w:rPr>
        <w:t>insurance</w:t>
      </w:r>
      <w:r>
        <w:rPr>
          <w:color w:val="363636"/>
          <w:spacing w:val="21"/>
          <w:sz w:val="25"/>
        </w:rPr>
        <w:t xml:space="preserve"> </w:t>
      </w:r>
      <w:r>
        <w:rPr>
          <w:color w:val="363636"/>
          <w:sz w:val="25"/>
        </w:rPr>
        <w:t>for</w:t>
      </w:r>
      <w:r>
        <w:rPr>
          <w:color w:val="363636"/>
          <w:spacing w:val="58"/>
          <w:sz w:val="25"/>
        </w:rPr>
        <w:t xml:space="preserve"> </w:t>
      </w:r>
      <w:r>
        <w:rPr>
          <w:color w:val="363636"/>
          <w:sz w:val="25"/>
        </w:rPr>
        <w:t>visits</w:t>
      </w:r>
      <w:r>
        <w:rPr>
          <w:color w:val="363636"/>
          <w:spacing w:val="14"/>
          <w:sz w:val="25"/>
        </w:rPr>
        <w:t xml:space="preserve"> </w:t>
      </w:r>
      <w:r>
        <w:rPr>
          <w:color w:val="363636"/>
          <w:sz w:val="25"/>
        </w:rPr>
        <w:t>and</w:t>
      </w:r>
      <w:r>
        <w:rPr>
          <w:color w:val="363636"/>
          <w:spacing w:val="6"/>
          <w:sz w:val="25"/>
        </w:rPr>
        <w:t xml:space="preserve"> </w:t>
      </w:r>
      <w:r>
        <w:rPr>
          <w:color w:val="363636"/>
          <w:sz w:val="25"/>
        </w:rPr>
        <w:t>insurance</w:t>
      </w:r>
      <w:r>
        <w:rPr>
          <w:color w:val="363636"/>
          <w:spacing w:val="16"/>
          <w:sz w:val="25"/>
        </w:rPr>
        <w:t xml:space="preserve"> </w:t>
      </w:r>
      <w:r>
        <w:rPr>
          <w:color w:val="363636"/>
          <w:sz w:val="25"/>
        </w:rPr>
        <w:t>is</w:t>
      </w:r>
      <w:r>
        <w:rPr>
          <w:color w:val="363636"/>
          <w:spacing w:val="4"/>
          <w:sz w:val="25"/>
        </w:rPr>
        <w:t xml:space="preserve"> </w:t>
      </w:r>
      <w:r>
        <w:rPr>
          <w:rFonts w:ascii="Times New Roman"/>
          <w:i/>
          <w:color w:val="363636"/>
          <w:sz w:val="28"/>
        </w:rPr>
        <w:t>not</w:t>
      </w:r>
      <w:r>
        <w:rPr>
          <w:rFonts w:ascii="Times New Roman"/>
          <w:i/>
          <w:color w:val="363636"/>
          <w:spacing w:val="6"/>
          <w:sz w:val="28"/>
        </w:rPr>
        <w:t xml:space="preserve"> </w:t>
      </w:r>
      <w:r>
        <w:rPr>
          <w:color w:val="363636"/>
          <w:sz w:val="25"/>
        </w:rPr>
        <w:t>required</w:t>
      </w:r>
      <w:r>
        <w:rPr>
          <w:color w:val="363636"/>
          <w:spacing w:val="19"/>
          <w:sz w:val="25"/>
        </w:rPr>
        <w:t xml:space="preserve"> </w:t>
      </w:r>
      <w:r>
        <w:rPr>
          <w:color w:val="363636"/>
          <w:sz w:val="25"/>
        </w:rPr>
        <w:t>to</w:t>
      </w:r>
      <w:r>
        <w:rPr>
          <w:color w:val="363636"/>
          <w:spacing w:val="45"/>
          <w:sz w:val="25"/>
        </w:rPr>
        <w:t xml:space="preserve"> </w:t>
      </w:r>
      <w:r>
        <w:rPr>
          <w:color w:val="363636"/>
          <w:sz w:val="25"/>
        </w:rPr>
        <w:t>be</w:t>
      </w:r>
      <w:r>
        <w:rPr>
          <w:color w:val="363636"/>
          <w:spacing w:val="3"/>
          <w:sz w:val="25"/>
        </w:rPr>
        <w:t xml:space="preserve"> </w:t>
      </w:r>
      <w:r>
        <w:rPr>
          <w:color w:val="363636"/>
          <w:spacing w:val="-2"/>
          <w:sz w:val="25"/>
        </w:rPr>
        <w:t>seen.</w:t>
      </w:r>
    </w:p>
    <w:p w14:paraId="7012005B" w14:textId="77777777" w:rsidR="00516426" w:rsidRDefault="00516426" w:rsidP="00516426">
      <w:pPr>
        <w:spacing w:before="92"/>
        <w:ind w:left="151" w:right="636"/>
        <w:jc w:val="center"/>
        <w:rPr>
          <w:b/>
          <w:sz w:val="23"/>
        </w:rPr>
      </w:pPr>
      <w:r>
        <w:rPr>
          <w:b/>
          <w:color w:val="363636"/>
          <w:w w:val="105"/>
          <w:sz w:val="23"/>
        </w:rPr>
        <w:t>All</w:t>
      </w:r>
      <w:r>
        <w:rPr>
          <w:b/>
          <w:color w:val="363636"/>
          <w:spacing w:val="-13"/>
          <w:w w:val="105"/>
          <w:sz w:val="23"/>
        </w:rPr>
        <w:t xml:space="preserve"> </w:t>
      </w:r>
      <w:r>
        <w:rPr>
          <w:b/>
          <w:color w:val="363636"/>
          <w:w w:val="105"/>
          <w:sz w:val="23"/>
        </w:rPr>
        <w:t>visits</w:t>
      </w:r>
      <w:r>
        <w:rPr>
          <w:b/>
          <w:color w:val="363636"/>
          <w:spacing w:val="-12"/>
          <w:w w:val="105"/>
          <w:sz w:val="23"/>
        </w:rPr>
        <w:t xml:space="preserve"> </w:t>
      </w:r>
      <w:r>
        <w:rPr>
          <w:b/>
          <w:color w:val="363636"/>
          <w:w w:val="105"/>
          <w:sz w:val="23"/>
        </w:rPr>
        <w:t>are</w:t>
      </w:r>
      <w:r>
        <w:rPr>
          <w:b/>
          <w:color w:val="363636"/>
          <w:spacing w:val="37"/>
          <w:w w:val="105"/>
          <w:sz w:val="23"/>
        </w:rPr>
        <w:t xml:space="preserve"> </w:t>
      </w:r>
      <w:r>
        <w:rPr>
          <w:b/>
          <w:color w:val="363636"/>
          <w:w w:val="105"/>
          <w:sz w:val="23"/>
        </w:rPr>
        <w:t>confidential</w:t>
      </w:r>
      <w:r>
        <w:rPr>
          <w:b/>
          <w:color w:val="363636"/>
          <w:spacing w:val="16"/>
          <w:w w:val="105"/>
          <w:sz w:val="23"/>
        </w:rPr>
        <w:t xml:space="preserve"> </w:t>
      </w:r>
      <w:r>
        <w:rPr>
          <w:b/>
          <w:color w:val="363636"/>
          <w:w w:val="105"/>
          <w:sz w:val="23"/>
        </w:rPr>
        <w:t>and</w:t>
      </w:r>
      <w:r>
        <w:rPr>
          <w:b/>
          <w:color w:val="363636"/>
          <w:spacing w:val="5"/>
          <w:w w:val="105"/>
          <w:sz w:val="23"/>
        </w:rPr>
        <w:t xml:space="preserve"> </w:t>
      </w:r>
      <w:r>
        <w:rPr>
          <w:b/>
          <w:color w:val="363636"/>
          <w:w w:val="105"/>
          <w:sz w:val="23"/>
        </w:rPr>
        <w:t>will</w:t>
      </w:r>
      <w:r>
        <w:rPr>
          <w:b/>
          <w:color w:val="363636"/>
          <w:spacing w:val="-13"/>
          <w:w w:val="105"/>
          <w:sz w:val="23"/>
        </w:rPr>
        <w:t xml:space="preserve"> </w:t>
      </w:r>
      <w:r>
        <w:rPr>
          <w:b/>
          <w:color w:val="363636"/>
          <w:w w:val="105"/>
          <w:sz w:val="23"/>
        </w:rPr>
        <w:t>be</w:t>
      </w:r>
      <w:r>
        <w:rPr>
          <w:b/>
          <w:color w:val="363636"/>
          <w:spacing w:val="-15"/>
          <w:w w:val="105"/>
          <w:sz w:val="23"/>
        </w:rPr>
        <w:t xml:space="preserve"> </w:t>
      </w:r>
      <w:r>
        <w:rPr>
          <w:b/>
          <w:color w:val="363636"/>
          <w:w w:val="105"/>
          <w:sz w:val="23"/>
        </w:rPr>
        <w:t>listed</w:t>
      </w:r>
      <w:r>
        <w:rPr>
          <w:b/>
          <w:color w:val="363636"/>
          <w:spacing w:val="-2"/>
          <w:w w:val="105"/>
          <w:sz w:val="23"/>
        </w:rPr>
        <w:t xml:space="preserve"> </w:t>
      </w:r>
      <w:r>
        <w:rPr>
          <w:b/>
          <w:color w:val="363636"/>
          <w:w w:val="105"/>
          <w:sz w:val="23"/>
        </w:rPr>
        <w:t>only</w:t>
      </w:r>
      <w:r>
        <w:rPr>
          <w:b/>
          <w:color w:val="363636"/>
          <w:spacing w:val="-10"/>
          <w:w w:val="105"/>
          <w:sz w:val="23"/>
        </w:rPr>
        <w:t xml:space="preserve"> </w:t>
      </w:r>
      <w:r>
        <w:rPr>
          <w:b/>
          <w:color w:val="363636"/>
          <w:w w:val="105"/>
          <w:sz w:val="23"/>
        </w:rPr>
        <w:t>as</w:t>
      </w:r>
      <w:r>
        <w:rPr>
          <w:b/>
          <w:color w:val="363636"/>
          <w:spacing w:val="-18"/>
          <w:w w:val="105"/>
          <w:sz w:val="23"/>
        </w:rPr>
        <w:t xml:space="preserve"> </w:t>
      </w:r>
      <w:r>
        <w:rPr>
          <w:b/>
          <w:color w:val="363636"/>
          <w:w w:val="105"/>
          <w:sz w:val="23"/>
        </w:rPr>
        <w:t>a</w:t>
      </w:r>
      <w:r>
        <w:rPr>
          <w:b/>
          <w:color w:val="363636"/>
          <w:spacing w:val="8"/>
          <w:w w:val="105"/>
          <w:sz w:val="23"/>
        </w:rPr>
        <w:t xml:space="preserve"> </w:t>
      </w:r>
      <w:r>
        <w:rPr>
          <w:b/>
          <w:color w:val="363636"/>
          <w:w w:val="105"/>
          <w:sz w:val="23"/>
        </w:rPr>
        <w:t>"Health</w:t>
      </w:r>
      <w:r>
        <w:rPr>
          <w:b/>
          <w:color w:val="363636"/>
          <w:spacing w:val="-4"/>
          <w:w w:val="105"/>
          <w:sz w:val="23"/>
        </w:rPr>
        <w:t xml:space="preserve"> </w:t>
      </w:r>
      <w:r>
        <w:rPr>
          <w:b/>
          <w:color w:val="363636"/>
          <w:w w:val="105"/>
          <w:sz w:val="23"/>
        </w:rPr>
        <w:t>Services"</w:t>
      </w:r>
      <w:r>
        <w:rPr>
          <w:b/>
          <w:color w:val="363636"/>
          <w:spacing w:val="-2"/>
          <w:w w:val="105"/>
          <w:sz w:val="23"/>
        </w:rPr>
        <w:t xml:space="preserve"> charge.</w:t>
      </w:r>
    </w:p>
    <w:p w14:paraId="7DA48357" w14:textId="77777777" w:rsidR="00516426" w:rsidRDefault="00516426" w:rsidP="00516426">
      <w:pPr>
        <w:pStyle w:val="Heading1"/>
        <w:spacing w:before="234"/>
        <w:ind w:right="631"/>
      </w:pPr>
      <w:r w:rsidRPr="00516426">
        <w:rPr>
          <w:i/>
          <w:w w:val="105"/>
        </w:rPr>
        <w:t>Are</w:t>
      </w:r>
      <w:r w:rsidRPr="00516426">
        <w:rPr>
          <w:i/>
          <w:spacing w:val="12"/>
          <w:w w:val="105"/>
        </w:rPr>
        <w:t xml:space="preserve"> </w:t>
      </w:r>
      <w:r w:rsidRPr="00516426">
        <w:rPr>
          <w:i/>
          <w:w w:val="105"/>
        </w:rPr>
        <w:t>you</w:t>
      </w:r>
      <w:r w:rsidRPr="00516426">
        <w:rPr>
          <w:i/>
          <w:spacing w:val="-22"/>
          <w:w w:val="105"/>
        </w:rPr>
        <w:t xml:space="preserve"> </w:t>
      </w:r>
      <w:r w:rsidRPr="00516426">
        <w:rPr>
          <w:i/>
          <w:w w:val="105"/>
        </w:rPr>
        <w:t>an</w:t>
      </w:r>
      <w:r w:rsidRPr="00516426">
        <w:rPr>
          <w:i/>
          <w:spacing w:val="-23"/>
          <w:w w:val="105"/>
        </w:rPr>
        <w:t xml:space="preserve"> </w:t>
      </w:r>
      <w:r w:rsidRPr="00516426">
        <w:rPr>
          <w:i/>
          <w:spacing w:val="-2"/>
          <w:w w:val="105"/>
        </w:rPr>
        <w:t>athlete?</w:t>
      </w:r>
    </w:p>
    <w:p w14:paraId="2B4F8A2E" w14:textId="77777777" w:rsidR="00516426" w:rsidRDefault="00516426" w:rsidP="00516426">
      <w:pPr>
        <w:spacing w:before="255" w:line="307" w:lineRule="auto"/>
        <w:ind w:left="144" w:right="646"/>
        <w:jc w:val="center"/>
        <w:rPr>
          <w:sz w:val="25"/>
        </w:rPr>
      </w:pPr>
      <w:r>
        <w:rPr>
          <w:color w:val="363636"/>
          <w:w w:val="105"/>
          <w:sz w:val="25"/>
        </w:rPr>
        <w:t>We</w:t>
      </w:r>
      <w:r>
        <w:rPr>
          <w:color w:val="363636"/>
          <w:spacing w:val="-22"/>
          <w:w w:val="105"/>
          <w:sz w:val="25"/>
        </w:rPr>
        <w:t xml:space="preserve"> </w:t>
      </w:r>
      <w:r>
        <w:rPr>
          <w:color w:val="363636"/>
          <w:w w:val="105"/>
          <w:sz w:val="25"/>
        </w:rPr>
        <w:t>see</w:t>
      </w:r>
      <w:r>
        <w:rPr>
          <w:color w:val="363636"/>
          <w:spacing w:val="-18"/>
          <w:w w:val="105"/>
          <w:sz w:val="25"/>
        </w:rPr>
        <w:t xml:space="preserve"> </w:t>
      </w:r>
      <w:r>
        <w:rPr>
          <w:color w:val="363636"/>
          <w:w w:val="105"/>
          <w:sz w:val="25"/>
        </w:rPr>
        <w:t>every</w:t>
      </w:r>
      <w:r>
        <w:rPr>
          <w:color w:val="363636"/>
          <w:spacing w:val="-18"/>
          <w:w w:val="105"/>
          <w:sz w:val="25"/>
        </w:rPr>
        <w:t xml:space="preserve"> </w:t>
      </w:r>
      <w:r>
        <w:rPr>
          <w:color w:val="363636"/>
          <w:w w:val="105"/>
          <w:sz w:val="25"/>
        </w:rPr>
        <w:t>incoming</w:t>
      </w:r>
      <w:r>
        <w:rPr>
          <w:color w:val="363636"/>
          <w:spacing w:val="-19"/>
          <w:w w:val="105"/>
          <w:sz w:val="25"/>
        </w:rPr>
        <w:t xml:space="preserve"> </w:t>
      </w:r>
      <w:r>
        <w:rPr>
          <w:color w:val="363636"/>
          <w:w w:val="105"/>
          <w:sz w:val="25"/>
        </w:rPr>
        <w:t>new</w:t>
      </w:r>
      <w:r>
        <w:rPr>
          <w:color w:val="363636"/>
          <w:spacing w:val="-18"/>
          <w:w w:val="105"/>
          <w:sz w:val="25"/>
        </w:rPr>
        <w:t xml:space="preserve"> </w:t>
      </w:r>
      <w:r>
        <w:rPr>
          <w:color w:val="363636"/>
          <w:w w:val="105"/>
          <w:sz w:val="25"/>
        </w:rPr>
        <w:t>athlete</w:t>
      </w:r>
      <w:r>
        <w:rPr>
          <w:color w:val="363636"/>
          <w:spacing w:val="-18"/>
          <w:w w:val="105"/>
          <w:sz w:val="25"/>
        </w:rPr>
        <w:t xml:space="preserve"> </w:t>
      </w:r>
      <w:r>
        <w:rPr>
          <w:color w:val="363636"/>
          <w:w w:val="105"/>
          <w:sz w:val="25"/>
        </w:rPr>
        <w:t>for</w:t>
      </w:r>
      <w:r>
        <w:rPr>
          <w:color w:val="363636"/>
          <w:spacing w:val="-18"/>
          <w:w w:val="105"/>
          <w:sz w:val="25"/>
        </w:rPr>
        <w:t xml:space="preserve"> </w:t>
      </w:r>
      <w:r>
        <w:rPr>
          <w:color w:val="363636"/>
          <w:w w:val="105"/>
          <w:sz w:val="25"/>
        </w:rPr>
        <w:t>a</w:t>
      </w:r>
      <w:r>
        <w:rPr>
          <w:color w:val="363636"/>
          <w:spacing w:val="-19"/>
          <w:w w:val="105"/>
          <w:sz w:val="25"/>
        </w:rPr>
        <w:t xml:space="preserve"> </w:t>
      </w:r>
      <w:r>
        <w:rPr>
          <w:color w:val="363636"/>
          <w:w w:val="105"/>
          <w:sz w:val="25"/>
        </w:rPr>
        <w:t>sports</w:t>
      </w:r>
      <w:r>
        <w:rPr>
          <w:color w:val="363636"/>
          <w:spacing w:val="-18"/>
          <w:w w:val="105"/>
          <w:sz w:val="25"/>
        </w:rPr>
        <w:t xml:space="preserve"> </w:t>
      </w:r>
      <w:r>
        <w:rPr>
          <w:color w:val="363636"/>
          <w:w w:val="105"/>
          <w:sz w:val="25"/>
        </w:rPr>
        <w:t>clearance</w:t>
      </w:r>
      <w:r>
        <w:rPr>
          <w:color w:val="363636"/>
          <w:spacing w:val="-18"/>
          <w:w w:val="105"/>
          <w:sz w:val="25"/>
        </w:rPr>
        <w:t xml:space="preserve"> </w:t>
      </w:r>
      <w:r>
        <w:rPr>
          <w:color w:val="363636"/>
          <w:w w:val="105"/>
          <w:sz w:val="25"/>
        </w:rPr>
        <w:t>physical</w:t>
      </w:r>
      <w:r>
        <w:rPr>
          <w:color w:val="363636"/>
          <w:spacing w:val="-18"/>
          <w:w w:val="105"/>
          <w:sz w:val="25"/>
        </w:rPr>
        <w:t xml:space="preserve"> </w:t>
      </w:r>
      <w:r>
        <w:rPr>
          <w:color w:val="363636"/>
          <w:w w:val="105"/>
          <w:sz w:val="25"/>
        </w:rPr>
        <w:t>exam.</w:t>
      </w:r>
      <w:r>
        <w:rPr>
          <w:color w:val="363636"/>
          <w:spacing w:val="-19"/>
          <w:w w:val="105"/>
          <w:sz w:val="25"/>
        </w:rPr>
        <w:t xml:space="preserve"> </w:t>
      </w:r>
      <w:r>
        <w:rPr>
          <w:color w:val="363636"/>
          <w:w w:val="105"/>
          <w:sz w:val="25"/>
        </w:rPr>
        <w:t>If</w:t>
      </w:r>
      <w:r>
        <w:rPr>
          <w:color w:val="363636"/>
          <w:spacing w:val="-14"/>
          <w:w w:val="105"/>
          <w:sz w:val="25"/>
        </w:rPr>
        <w:t xml:space="preserve"> </w:t>
      </w:r>
      <w:r>
        <w:rPr>
          <w:color w:val="363636"/>
          <w:w w:val="105"/>
          <w:sz w:val="25"/>
        </w:rPr>
        <w:t>you</w:t>
      </w:r>
      <w:r>
        <w:rPr>
          <w:color w:val="363636"/>
          <w:spacing w:val="-19"/>
          <w:w w:val="105"/>
          <w:sz w:val="25"/>
        </w:rPr>
        <w:t xml:space="preserve"> </w:t>
      </w:r>
      <w:r>
        <w:rPr>
          <w:color w:val="363636"/>
          <w:w w:val="105"/>
          <w:sz w:val="25"/>
        </w:rPr>
        <w:t>are</w:t>
      </w:r>
      <w:r>
        <w:rPr>
          <w:color w:val="363636"/>
          <w:spacing w:val="-20"/>
          <w:w w:val="105"/>
          <w:sz w:val="25"/>
        </w:rPr>
        <w:t xml:space="preserve"> </w:t>
      </w:r>
      <w:r>
        <w:rPr>
          <w:color w:val="363636"/>
          <w:w w:val="105"/>
          <w:sz w:val="25"/>
        </w:rPr>
        <w:t>a</w:t>
      </w:r>
      <w:r>
        <w:rPr>
          <w:color w:val="363636"/>
          <w:spacing w:val="-18"/>
          <w:w w:val="105"/>
          <w:sz w:val="25"/>
        </w:rPr>
        <w:t xml:space="preserve"> </w:t>
      </w:r>
      <w:r>
        <w:rPr>
          <w:color w:val="363636"/>
          <w:w w:val="105"/>
          <w:sz w:val="25"/>
        </w:rPr>
        <w:t>veteran athlete (a returning</w:t>
      </w:r>
      <w:r>
        <w:rPr>
          <w:color w:val="363636"/>
          <w:spacing w:val="-18"/>
          <w:w w:val="105"/>
          <w:sz w:val="25"/>
        </w:rPr>
        <w:t xml:space="preserve"> </w:t>
      </w:r>
      <w:r>
        <w:rPr>
          <w:color w:val="363636"/>
          <w:w w:val="105"/>
          <w:sz w:val="25"/>
        </w:rPr>
        <w:t>player), you</w:t>
      </w:r>
      <w:r>
        <w:rPr>
          <w:color w:val="363636"/>
          <w:spacing w:val="-7"/>
          <w:w w:val="105"/>
          <w:sz w:val="25"/>
        </w:rPr>
        <w:t xml:space="preserve"> </w:t>
      </w:r>
      <w:r>
        <w:rPr>
          <w:color w:val="363636"/>
          <w:w w:val="105"/>
          <w:sz w:val="25"/>
        </w:rPr>
        <w:t>will also be</w:t>
      </w:r>
      <w:r>
        <w:rPr>
          <w:color w:val="363636"/>
          <w:spacing w:val="-16"/>
          <w:w w:val="105"/>
          <w:sz w:val="25"/>
        </w:rPr>
        <w:t xml:space="preserve"> </w:t>
      </w:r>
      <w:r>
        <w:rPr>
          <w:color w:val="363636"/>
          <w:w w:val="105"/>
          <w:sz w:val="25"/>
        </w:rPr>
        <w:t>seen</w:t>
      </w:r>
      <w:r>
        <w:rPr>
          <w:color w:val="363636"/>
          <w:spacing w:val="-11"/>
          <w:w w:val="105"/>
          <w:sz w:val="25"/>
        </w:rPr>
        <w:t xml:space="preserve"> </w:t>
      </w:r>
      <w:r>
        <w:rPr>
          <w:color w:val="363636"/>
          <w:w w:val="105"/>
          <w:sz w:val="25"/>
        </w:rPr>
        <w:t>here</w:t>
      </w:r>
      <w:r>
        <w:rPr>
          <w:color w:val="363636"/>
          <w:spacing w:val="-4"/>
          <w:w w:val="105"/>
          <w:sz w:val="25"/>
        </w:rPr>
        <w:t xml:space="preserve"> </w:t>
      </w:r>
      <w:r>
        <w:rPr>
          <w:color w:val="363636"/>
          <w:w w:val="105"/>
          <w:sz w:val="25"/>
        </w:rPr>
        <w:t>in the clinic to</w:t>
      </w:r>
      <w:r>
        <w:rPr>
          <w:color w:val="363636"/>
          <w:spacing w:val="39"/>
          <w:w w:val="105"/>
          <w:sz w:val="25"/>
        </w:rPr>
        <w:t xml:space="preserve"> </w:t>
      </w:r>
      <w:r>
        <w:rPr>
          <w:color w:val="363636"/>
          <w:w w:val="105"/>
          <w:sz w:val="25"/>
        </w:rPr>
        <w:t>be</w:t>
      </w:r>
      <w:r>
        <w:rPr>
          <w:color w:val="363636"/>
          <w:spacing w:val="-10"/>
          <w:w w:val="105"/>
          <w:sz w:val="25"/>
        </w:rPr>
        <w:t xml:space="preserve"> </w:t>
      </w:r>
      <w:r>
        <w:rPr>
          <w:color w:val="363636"/>
          <w:w w:val="105"/>
          <w:sz w:val="25"/>
        </w:rPr>
        <w:t>cleared.</w:t>
      </w:r>
    </w:p>
    <w:p w14:paraId="2574DE01" w14:textId="77777777" w:rsidR="00516426" w:rsidRDefault="00516426" w:rsidP="00516426">
      <w:pPr>
        <w:pStyle w:val="Heading1"/>
        <w:ind w:left="137"/>
      </w:pPr>
      <w:r w:rsidRPr="00516426">
        <w:rPr>
          <w:i/>
          <w:w w:val="105"/>
        </w:rPr>
        <w:t>What</w:t>
      </w:r>
      <w:r w:rsidRPr="00516426">
        <w:rPr>
          <w:i/>
          <w:spacing w:val="8"/>
          <w:w w:val="105"/>
        </w:rPr>
        <w:t xml:space="preserve"> </w:t>
      </w:r>
      <w:r w:rsidRPr="00516426">
        <w:rPr>
          <w:i/>
          <w:w w:val="105"/>
        </w:rPr>
        <w:t>services</w:t>
      </w:r>
      <w:r w:rsidRPr="00516426">
        <w:rPr>
          <w:i/>
          <w:spacing w:val="20"/>
          <w:w w:val="105"/>
        </w:rPr>
        <w:t xml:space="preserve"> </w:t>
      </w:r>
      <w:r w:rsidRPr="00516426">
        <w:rPr>
          <w:i/>
          <w:w w:val="105"/>
        </w:rPr>
        <w:t>do</w:t>
      </w:r>
      <w:r w:rsidRPr="00516426">
        <w:rPr>
          <w:i/>
          <w:spacing w:val="26"/>
          <w:w w:val="105"/>
        </w:rPr>
        <w:t xml:space="preserve"> </w:t>
      </w:r>
      <w:r w:rsidRPr="00516426">
        <w:rPr>
          <w:i/>
          <w:w w:val="105"/>
        </w:rPr>
        <w:t>we</w:t>
      </w:r>
      <w:r w:rsidRPr="00516426">
        <w:rPr>
          <w:i/>
          <w:spacing w:val="43"/>
          <w:w w:val="150"/>
        </w:rPr>
        <w:t xml:space="preserve"> </w:t>
      </w:r>
      <w:r w:rsidRPr="00516426">
        <w:rPr>
          <w:i/>
          <w:spacing w:val="-2"/>
          <w:w w:val="105"/>
        </w:rPr>
        <w:t>provide?</w:t>
      </w:r>
    </w:p>
    <w:p w14:paraId="0F75974B" w14:textId="77777777" w:rsidR="00516426" w:rsidRDefault="00516426" w:rsidP="00516426">
      <w:pPr>
        <w:spacing w:before="263" w:line="309" w:lineRule="auto"/>
        <w:ind w:left="492" w:right="994" w:hanging="10"/>
        <w:jc w:val="center"/>
        <w:rPr>
          <w:sz w:val="25"/>
        </w:rPr>
      </w:pPr>
      <w:r>
        <w:rPr>
          <w:color w:val="363636"/>
          <w:w w:val="105"/>
          <w:sz w:val="25"/>
        </w:rPr>
        <w:t>In</w:t>
      </w:r>
      <w:r>
        <w:rPr>
          <w:color w:val="363636"/>
          <w:spacing w:val="-6"/>
          <w:w w:val="105"/>
          <w:sz w:val="25"/>
        </w:rPr>
        <w:t xml:space="preserve"> </w:t>
      </w:r>
      <w:r>
        <w:rPr>
          <w:color w:val="363636"/>
          <w:w w:val="105"/>
          <w:sz w:val="25"/>
        </w:rPr>
        <w:t>the clinic</w:t>
      </w:r>
      <w:r>
        <w:rPr>
          <w:color w:val="363636"/>
          <w:spacing w:val="-3"/>
          <w:w w:val="105"/>
          <w:sz w:val="25"/>
        </w:rPr>
        <w:t xml:space="preserve"> </w:t>
      </w:r>
      <w:r>
        <w:rPr>
          <w:color w:val="363636"/>
          <w:w w:val="105"/>
          <w:sz w:val="25"/>
        </w:rPr>
        <w:t>we</w:t>
      </w:r>
      <w:r>
        <w:rPr>
          <w:color w:val="363636"/>
          <w:spacing w:val="-10"/>
          <w:w w:val="105"/>
          <w:sz w:val="25"/>
        </w:rPr>
        <w:t xml:space="preserve"> </w:t>
      </w:r>
      <w:r>
        <w:rPr>
          <w:color w:val="363636"/>
          <w:w w:val="105"/>
          <w:sz w:val="25"/>
        </w:rPr>
        <w:t>try our</w:t>
      </w:r>
      <w:r>
        <w:rPr>
          <w:color w:val="363636"/>
          <w:spacing w:val="-9"/>
          <w:w w:val="105"/>
          <w:sz w:val="25"/>
        </w:rPr>
        <w:t xml:space="preserve"> </w:t>
      </w:r>
      <w:r>
        <w:rPr>
          <w:color w:val="363636"/>
          <w:w w:val="105"/>
          <w:sz w:val="25"/>
        </w:rPr>
        <w:t>best</w:t>
      </w:r>
      <w:r>
        <w:rPr>
          <w:color w:val="363636"/>
          <w:spacing w:val="-9"/>
          <w:w w:val="105"/>
          <w:sz w:val="25"/>
        </w:rPr>
        <w:t xml:space="preserve"> </w:t>
      </w:r>
      <w:r>
        <w:rPr>
          <w:color w:val="363636"/>
          <w:w w:val="105"/>
          <w:sz w:val="25"/>
        </w:rPr>
        <w:t>to accommodate each</w:t>
      </w:r>
      <w:r>
        <w:rPr>
          <w:color w:val="363636"/>
          <w:spacing w:val="-11"/>
          <w:w w:val="105"/>
          <w:sz w:val="25"/>
        </w:rPr>
        <w:t xml:space="preserve"> </w:t>
      </w:r>
      <w:r>
        <w:rPr>
          <w:color w:val="363636"/>
          <w:w w:val="105"/>
          <w:sz w:val="25"/>
        </w:rPr>
        <w:t>student's</w:t>
      </w:r>
      <w:r>
        <w:rPr>
          <w:color w:val="363636"/>
          <w:spacing w:val="-15"/>
          <w:w w:val="105"/>
          <w:sz w:val="25"/>
        </w:rPr>
        <w:t xml:space="preserve"> </w:t>
      </w:r>
      <w:r>
        <w:rPr>
          <w:color w:val="363636"/>
          <w:w w:val="105"/>
          <w:sz w:val="25"/>
        </w:rPr>
        <w:t>needs</w:t>
      </w:r>
      <w:r>
        <w:rPr>
          <w:color w:val="363636"/>
          <w:spacing w:val="-7"/>
          <w:w w:val="105"/>
          <w:sz w:val="25"/>
        </w:rPr>
        <w:t xml:space="preserve"> </w:t>
      </w:r>
      <w:r>
        <w:rPr>
          <w:color w:val="363636"/>
          <w:w w:val="105"/>
          <w:sz w:val="25"/>
        </w:rPr>
        <w:t>by</w:t>
      </w:r>
      <w:r>
        <w:rPr>
          <w:color w:val="363636"/>
          <w:spacing w:val="-25"/>
          <w:w w:val="105"/>
          <w:sz w:val="25"/>
        </w:rPr>
        <w:t xml:space="preserve"> </w:t>
      </w:r>
      <w:r>
        <w:rPr>
          <w:color w:val="363636"/>
          <w:w w:val="105"/>
          <w:sz w:val="25"/>
        </w:rPr>
        <w:t>providing</w:t>
      </w:r>
      <w:r>
        <w:rPr>
          <w:color w:val="363636"/>
          <w:spacing w:val="-14"/>
          <w:w w:val="105"/>
          <w:sz w:val="25"/>
        </w:rPr>
        <w:t xml:space="preserve"> </w:t>
      </w:r>
      <w:r>
        <w:rPr>
          <w:color w:val="363636"/>
          <w:w w:val="105"/>
          <w:sz w:val="25"/>
        </w:rPr>
        <w:t>routine medical</w:t>
      </w:r>
      <w:r>
        <w:rPr>
          <w:color w:val="363636"/>
          <w:spacing w:val="-19"/>
          <w:w w:val="105"/>
          <w:sz w:val="25"/>
        </w:rPr>
        <w:t xml:space="preserve"> </w:t>
      </w:r>
      <w:r>
        <w:rPr>
          <w:color w:val="363636"/>
          <w:w w:val="105"/>
          <w:sz w:val="25"/>
        </w:rPr>
        <w:t>care.</w:t>
      </w:r>
      <w:r>
        <w:rPr>
          <w:color w:val="363636"/>
          <w:spacing w:val="-18"/>
          <w:w w:val="105"/>
          <w:sz w:val="25"/>
        </w:rPr>
        <w:t xml:space="preserve"> </w:t>
      </w:r>
      <w:r>
        <w:rPr>
          <w:color w:val="363636"/>
          <w:w w:val="105"/>
          <w:sz w:val="25"/>
        </w:rPr>
        <w:t>This</w:t>
      </w:r>
      <w:r>
        <w:rPr>
          <w:color w:val="363636"/>
          <w:spacing w:val="-18"/>
          <w:w w:val="105"/>
          <w:sz w:val="25"/>
        </w:rPr>
        <w:t xml:space="preserve"> </w:t>
      </w:r>
      <w:r>
        <w:rPr>
          <w:color w:val="363636"/>
          <w:w w:val="105"/>
          <w:sz w:val="25"/>
        </w:rPr>
        <w:t>includes</w:t>
      </w:r>
      <w:r>
        <w:rPr>
          <w:color w:val="363636"/>
          <w:spacing w:val="-19"/>
          <w:w w:val="105"/>
          <w:sz w:val="25"/>
        </w:rPr>
        <w:t xml:space="preserve"> </w:t>
      </w:r>
      <w:r>
        <w:rPr>
          <w:color w:val="363636"/>
          <w:w w:val="105"/>
          <w:sz w:val="25"/>
        </w:rPr>
        <w:t>injuries,</w:t>
      </w:r>
      <w:r>
        <w:rPr>
          <w:color w:val="363636"/>
          <w:spacing w:val="-18"/>
          <w:w w:val="105"/>
          <w:sz w:val="25"/>
        </w:rPr>
        <w:t xml:space="preserve"> </w:t>
      </w:r>
      <w:r>
        <w:rPr>
          <w:color w:val="363636"/>
          <w:w w:val="105"/>
          <w:sz w:val="25"/>
        </w:rPr>
        <w:t>sick</w:t>
      </w:r>
      <w:r>
        <w:rPr>
          <w:color w:val="363636"/>
          <w:spacing w:val="-18"/>
          <w:w w:val="105"/>
          <w:sz w:val="25"/>
        </w:rPr>
        <w:t xml:space="preserve"> </w:t>
      </w:r>
      <w:r>
        <w:rPr>
          <w:color w:val="363636"/>
          <w:w w:val="105"/>
          <w:sz w:val="25"/>
        </w:rPr>
        <w:t>visits</w:t>
      </w:r>
      <w:r>
        <w:rPr>
          <w:color w:val="363636"/>
          <w:spacing w:val="-18"/>
          <w:w w:val="105"/>
          <w:sz w:val="25"/>
        </w:rPr>
        <w:t xml:space="preserve"> </w:t>
      </w:r>
      <w:r>
        <w:rPr>
          <w:color w:val="363636"/>
          <w:w w:val="105"/>
          <w:sz w:val="25"/>
        </w:rPr>
        <w:t>and</w:t>
      </w:r>
      <w:r>
        <w:rPr>
          <w:color w:val="363636"/>
          <w:spacing w:val="-19"/>
          <w:w w:val="105"/>
          <w:sz w:val="25"/>
        </w:rPr>
        <w:t xml:space="preserve"> </w:t>
      </w:r>
      <w:r>
        <w:rPr>
          <w:color w:val="363636"/>
          <w:w w:val="105"/>
          <w:sz w:val="25"/>
        </w:rPr>
        <w:t>well</w:t>
      </w:r>
      <w:r>
        <w:rPr>
          <w:color w:val="363636"/>
          <w:spacing w:val="-18"/>
          <w:w w:val="105"/>
          <w:sz w:val="25"/>
        </w:rPr>
        <w:t xml:space="preserve"> </w:t>
      </w:r>
      <w:r>
        <w:rPr>
          <w:color w:val="363636"/>
          <w:w w:val="105"/>
          <w:sz w:val="25"/>
        </w:rPr>
        <w:t>visits.</w:t>
      </w:r>
      <w:r>
        <w:rPr>
          <w:color w:val="363636"/>
          <w:spacing w:val="-18"/>
          <w:w w:val="105"/>
          <w:sz w:val="25"/>
        </w:rPr>
        <w:t xml:space="preserve"> </w:t>
      </w:r>
      <w:r>
        <w:rPr>
          <w:color w:val="363636"/>
          <w:w w:val="105"/>
          <w:sz w:val="25"/>
        </w:rPr>
        <w:t>If</w:t>
      </w:r>
      <w:r>
        <w:rPr>
          <w:color w:val="363636"/>
          <w:spacing w:val="-18"/>
          <w:w w:val="105"/>
          <w:sz w:val="25"/>
        </w:rPr>
        <w:t xml:space="preserve"> </w:t>
      </w:r>
      <w:r>
        <w:rPr>
          <w:color w:val="363636"/>
          <w:w w:val="105"/>
          <w:sz w:val="25"/>
        </w:rPr>
        <w:t>your</w:t>
      </w:r>
      <w:r>
        <w:rPr>
          <w:color w:val="363636"/>
          <w:spacing w:val="-19"/>
          <w:w w:val="105"/>
          <w:sz w:val="25"/>
        </w:rPr>
        <w:t xml:space="preserve"> </w:t>
      </w:r>
      <w:r>
        <w:rPr>
          <w:color w:val="363636"/>
          <w:w w:val="105"/>
          <w:sz w:val="25"/>
        </w:rPr>
        <w:t>needs</w:t>
      </w:r>
      <w:r>
        <w:rPr>
          <w:color w:val="363636"/>
          <w:spacing w:val="-18"/>
          <w:w w:val="105"/>
          <w:sz w:val="25"/>
        </w:rPr>
        <w:t xml:space="preserve"> </w:t>
      </w:r>
      <w:r>
        <w:rPr>
          <w:color w:val="363636"/>
          <w:w w:val="105"/>
          <w:sz w:val="25"/>
        </w:rPr>
        <w:t>require</w:t>
      </w:r>
      <w:r>
        <w:rPr>
          <w:color w:val="363636"/>
          <w:spacing w:val="-18"/>
          <w:w w:val="105"/>
          <w:sz w:val="25"/>
        </w:rPr>
        <w:t xml:space="preserve"> </w:t>
      </w:r>
      <w:r>
        <w:rPr>
          <w:color w:val="363636"/>
          <w:w w:val="105"/>
          <w:sz w:val="25"/>
        </w:rPr>
        <w:t>more specialization,</w:t>
      </w:r>
      <w:r>
        <w:rPr>
          <w:color w:val="363636"/>
          <w:spacing w:val="-10"/>
          <w:w w:val="105"/>
          <w:sz w:val="25"/>
        </w:rPr>
        <w:t xml:space="preserve"> </w:t>
      </w:r>
      <w:r>
        <w:rPr>
          <w:color w:val="363636"/>
          <w:w w:val="105"/>
          <w:sz w:val="25"/>
        </w:rPr>
        <w:t>we will</w:t>
      </w:r>
      <w:r>
        <w:rPr>
          <w:color w:val="363636"/>
          <w:spacing w:val="-3"/>
          <w:w w:val="105"/>
          <w:sz w:val="25"/>
        </w:rPr>
        <w:t xml:space="preserve"> </w:t>
      </w:r>
      <w:r>
        <w:rPr>
          <w:color w:val="363636"/>
          <w:w w:val="105"/>
          <w:sz w:val="25"/>
        </w:rPr>
        <w:t>help lead</w:t>
      </w:r>
      <w:r>
        <w:rPr>
          <w:color w:val="363636"/>
          <w:spacing w:val="-2"/>
          <w:w w:val="105"/>
          <w:sz w:val="25"/>
        </w:rPr>
        <w:t xml:space="preserve"> </w:t>
      </w:r>
      <w:r>
        <w:rPr>
          <w:color w:val="363636"/>
          <w:w w:val="105"/>
          <w:sz w:val="25"/>
        </w:rPr>
        <w:t>you</w:t>
      </w:r>
      <w:r>
        <w:rPr>
          <w:color w:val="363636"/>
          <w:spacing w:val="-13"/>
          <w:w w:val="105"/>
          <w:sz w:val="25"/>
        </w:rPr>
        <w:t xml:space="preserve"> </w:t>
      </w:r>
      <w:r>
        <w:rPr>
          <w:color w:val="363636"/>
          <w:w w:val="105"/>
          <w:sz w:val="25"/>
        </w:rPr>
        <w:t>in the right direction and</w:t>
      </w:r>
      <w:r>
        <w:rPr>
          <w:color w:val="363636"/>
          <w:spacing w:val="-7"/>
          <w:w w:val="105"/>
          <w:sz w:val="25"/>
        </w:rPr>
        <w:t xml:space="preserve"> </w:t>
      </w:r>
      <w:r>
        <w:rPr>
          <w:color w:val="363636"/>
          <w:w w:val="105"/>
          <w:sz w:val="25"/>
        </w:rPr>
        <w:t>get you</w:t>
      </w:r>
      <w:r>
        <w:rPr>
          <w:color w:val="363636"/>
          <w:spacing w:val="-13"/>
          <w:w w:val="105"/>
          <w:sz w:val="25"/>
        </w:rPr>
        <w:t xml:space="preserve"> </w:t>
      </w:r>
      <w:r>
        <w:rPr>
          <w:color w:val="363636"/>
          <w:w w:val="105"/>
          <w:sz w:val="25"/>
        </w:rPr>
        <w:t>in touch with the services you need.</w:t>
      </w:r>
    </w:p>
    <w:p w14:paraId="2D39E44D" w14:textId="77777777" w:rsidR="00516426" w:rsidRDefault="00516426" w:rsidP="00516426">
      <w:pPr>
        <w:pStyle w:val="BodyText"/>
        <w:rPr>
          <w:sz w:val="28"/>
        </w:rPr>
      </w:pPr>
    </w:p>
    <w:p w14:paraId="20F81F76" w14:textId="77777777" w:rsidR="00516426" w:rsidRDefault="00516426" w:rsidP="00516426">
      <w:pPr>
        <w:pStyle w:val="BodyText"/>
        <w:spacing w:before="3"/>
        <w:rPr>
          <w:sz w:val="29"/>
        </w:rPr>
      </w:pPr>
    </w:p>
    <w:p w14:paraId="69DBC243" w14:textId="77777777" w:rsidR="00516426" w:rsidRDefault="00516426" w:rsidP="00516426">
      <w:pPr>
        <w:spacing w:line="285" w:lineRule="auto"/>
        <w:ind w:left="151" w:right="677"/>
        <w:jc w:val="center"/>
        <w:rPr>
          <w:rFonts w:ascii="Times New Roman"/>
          <w:b/>
          <w:i/>
          <w:sz w:val="24"/>
        </w:rPr>
      </w:pPr>
      <w:r>
        <w:rPr>
          <w:rFonts w:ascii="Times New Roman"/>
          <w:b/>
          <w:i/>
          <w:color w:val="363636"/>
          <w:w w:val="105"/>
          <w:sz w:val="24"/>
        </w:rPr>
        <w:t>All students</w:t>
      </w:r>
      <w:r>
        <w:rPr>
          <w:rFonts w:ascii="Times New Roman"/>
          <w:b/>
          <w:i/>
          <w:color w:val="363636"/>
          <w:spacing w:val="31"/>
          <w:w w:val="105"/>
          <w:sz w:val="24"/>
        </w:rPr>
        <w:t xml:space="preserve"> </w:t>
      </w:r>
      <w:r>
        <w:rPr>
          <w:rFonts w:ascii="Times New Roman"/>
          <w:b/>
          <w:i/>
          <w:color w:val="363636"/>
          <w:w w:val="105"/>
          <w:sz w:val="24"/>
        </w:rPr>
        <w:t>must complete and submit</w:t>
      </w:r>
      <w:r>
        <w:rPr>
          <w:rFonts w:ascii="Times New Roman"/>
          <w:b/>
          <w:i/>
          <w:color w:val="363636"/>
          <w:spacing w:val="36"/>
          <w:w w:val="105"/>
          <w:sz w:val="24"/>
        </w:rPr>
        <w:t xml:space="preserve"> </w:t>
      </w:r>
      <w:r>
        <w:rPr>
          <w:rFonts w:ascii="Times New Roman"/>
          <w:b/>
          <w:i/>
          <w:color w:val="363636"/>
          <w:w w:val="105"/>
          <w:sz w:val="24"/>
        </w:rPr>
        <w:t>our Connecticut</w:t>
      </w:r>
      <w:r>
        <w:rPr>
          <w:rFonts w:ascii="Times New Roman"/>
          <w:b/>
          <w:i/>
          <w:color w:val="363636"/>
          <w:spacing w:val="39"/>
          <w:w w:val="105"/>
          <w:sz w:val="24"/>
        </w:rPr>
        <w:t xml:space="preserve"> </w:t>
      </w:r>
      <w:r>
        <w:rPr>
          <w:rFonts w:ascii="Times New Roman"/>
          <w:b/>
          <w:i/>
          <w:color w:val="363636"/>
          <w:w w:val="105"/>
          <w:sz w:val="24"/>
        </w:rPr>
        <w:t>State University Student</w:t>
      </w:r>
      <w:r>
        <w:rPr>
          <w:rFonts w:ascii="Times New Roman"/>
          <w:b/>
          <w:i/>
          <w:color w:val="363636"/>
          <w:spacing w:val="40"/>
          <w:w w:val="105"/>
          <w:sz w:val="24"/>
        </w:rPr>
        <w:t xml:space="preserve"> </w:t>
      </w:r>
      <w:r>
        <w:rPr>
          <w:rFonts w:ascii="Times New Roman"/>
          <w:b/>
          <w:i/>
          <w:color w:val="363636"/>
          <w:w w:val="105"/>
          <w:sz w:val="24"/>
        </w:rPr>
        <w:t>Health Services Form by July</w:t>
      </w:r>
      <w:r>
        <w:rPr>
          <w:rFonts w:ascii="Times New Roman"/>
          <w:b/>
          <w:i/>
          <w:color w:val="363636"/>
          <w:spacing w:val="-7"/>
          <w:w w:val="105"/>
          <w:sz w:val="24"/>
        </w:rPr>
        <w:t xml:space="preserve"> </w:t>
      </w:r>
      <w:r>
        <w:rPr>
          <w:rFonts w:ascii="Times New Roman"/>
          <w:b/>
          <w:i/>
          <w:color w:val="363636"/>
          <w:w w:val="105"/>
          <w:sz w:val="24"/>
        </w:rPr>
        <w:t>15th, if entering in the</w:t>
      </w:r>
      <w:r>
        <w:rPr>
          <w:rFonts w:ascii="Times New Roman"/>
          <w:b/>
          <w:i/>
          <w:color w:val="363636"/>
          <w:spacing w:val="40"/>
          <w:w w:val="105"/>
          <w:sz w:val="24"/>
        </w:rPr>
        <w:t xml:space="preserve"> </w:t>
      </w:r>
      <w:r>
        <w:rPr>
          <w:rFonts w:ascii="Times New Roman"/>
          <w:b/>
          <w:i/>
          <w:color w:val="363636"/>
          <w:w w:val="105"/>
          <w:sz w:val="24"/>
        </w:rPr>
        <w:t>fall</w:t>
      </w:r>
      <w:r>
        <w:rPr>
          <w:rFonts w:ascii="Times New Roman"/>
          <w:b/>
          <w:i/>
          <w:color w:val="363636"/>
          <w:spacing w:val="-3"/>
          <w:w w:val="105"/>
          <w:sz w:val="24"/>
        </w:rPr>
        <w:t xml:space="preserve"> </w:t>
      </w:r>
      <w:r>
        <w:rPr>
          <w:rFonts w:ascii="Times New Roman"/>
          <w:b/>
          <w:i/>
          <w:color w:val="363636"/>
          <w:w w:val="105"/>
          <w:sz w:val="24"/>
        </w:rPr>
        <w:t>and by</w:t>
      </w:r>
      <w:r>
        <w:rPr>
          <w:rFonts w:ascii="Times New Roman"/>
          <w:b/>
          <w:i/>
          <w:color w:val="363636"/>
          <w:spacing w:val="28"/>
          <w:w w:val="105"/>
          <w:sz w:val="24"/>
        </w:rPr>
        <w:t xml:space="preserve"> </w:t>
      </w:r>
      <w:r>
        <w:rPr>
          <w:rFonts w:ascii="Times New Roman"/>
          <w:b/>
          <w:i/>
          <w:color w:val="363636"/>
          <w:w w:val="105"/>
          <w:sz w:val="24"/>
        </w:rPr>
        <w:t>December 15</w:t>
      </w:r>
      <w:proofErr w:type="spellStart"/>
      <w:r>
        <w:rPr>
          <w:rFonts w:ascii="Times New Roman"/>
          <w:b/>
          <w:i/>
          <w:color w:val="363636"/>
          <w:w w:val="105"/>
          <w:position w:val="8"/>
          <w:sz w:val="16"/>
        </w:rPr>
        <w:t>th</w:t>
      </w:r>
      <w:proofErr w:type="spellEnd"/>
      <w:r>
        <w:rPr>
          <w:rFonts w:ascii="Times New Roman"/>
          <w:b/>
          <w:i/>
          <w:color w:val="363636"/>
          <w:w w:val="105"/>
          <w:sz w:val="16"/>
        </w:rPr>
        <w:t>,</w:t>
      </w:r>
      <w:r>
        <w:rPr>
          <w:rFonts w:ascii="Times New Roman"/>
          <w:b/>
          <w:i/>
          <w:color w:val="363636"/>
          <w:spacing w:val="40"/>
          <w:w w:val="105"/>
          <w:sz w:val="16"/>
        </w:rPr>
        <w:t xml:space="preserve"> </w:t>
      </w:r>
      <w:r>
        <w:rPr>
          <w:rFonts w:ascii="Times New Roman"/>
          <w:b/>
          <w:i/>
          <w:color w:val="363636"/>
          <w:w w:val="105"/>
          <w:sz w:val="24"/>
        </w:rPr>
        <w:t>if entering in</w:t>
      </w:r>
      <w:r>
        <w:rPr>
          <w:rFonts w:ascii="Times New Roman"/>
          <w:b/>
          <w:i/>
          <w:color w:val="363636"/>
          <w:spacing w:val="-4"/>
          <w:w w:val="105"/>
          <w:sz w:val="24"/>
        </w:rPr>
        <w:t xml:space="preserve"> </w:t>
      </w:r>
      <w:r>
        <w:rPr>
          <w:rFonts w:ascii="Times New Roman"/>
          <w:b/>
          <w:i/>
          <w:color w:val="363636"/>
          <w:w w:val="105"/>
          <w:sz w:val="24"/>
        </w:rPr>
        <w:t>the Spring.</w:t>
      </w:r>
    </w:p>
    <w:p w14:paraId="2EB880B9" w14:textId="77777777" w:rsidR="00516426" w:rsidRDefault="00516426" w:rsidP="00516426">
      <w:pPr>
        <w:spacing w:line="285" w:lineRule="auto"/>
        <w:jc w:val="center"/>
        <w:rPr>
          <w:rFonts w:ascii="Times New Roman"/>
          <w:sz w:val="24"/>
        </w:rPr>
        <w:sectPr w:rsidR="00516426" w:rsidSect="00516426">
          <w:pgSz w:w="12240" w:h="15840"/>
          <w:pgMar w:top="0" w:right="340" w:bottom="0" w:left="400" w:header="720" w:footer="720" w:gutter="0"/>
          <w:cols w:space="720"/>
        </w:sectPr>
      </w:pPr>
    </w:p>
    <w:p w14:paraId="772F00C3" w14:textId="77777777" w:rsidR="00516426" w:rsidRDefault="00516426" w:rsidP="00516426">
      <w:pPr>
        <w:pStyle w:val="BodyText"/>
        <w:rPr>
          <w:b/>
          <w:i/>
          <w:sz w:val="20"/>
        </w:rPr>
      </w:pPr>
    </w:p>
    <w:p w14:paraId="0F27491B" w14:textId="3C74902D" w:rsidR="00516426" w:rsidRDefault="00516426" w:rsidP="00C86B7C">
      <w:pPr>
        <w:spacing w:before="91"/>
        <w:ind w:right="342"/>
        <w:rPr>
          <w:rFonts w:ascii="Times New Roman" w:hAnsi="Times New Roman"/>
          <w:sz w:val="14"/>
        </w:rPr>
      </w:pPr>
      <w:r>
        <w:rPr>
          <w:rFonts w:ascii="Arial" w:hAnsi="Arial"/>
          <w:noProof/>
        </w:rPr>
        <mc:AlternateContent>
          <mc:Choice Requires="wps">
            <w:drawing>
              <wp:anchor distT="0" distB="0" distL="114300" distR="114300" simplePos="0" relativeHeight="251662336" behindDoc="1" locked="0" layoutInCell="1" allowOverlap="1" wp14:anchorId="1865674F" wp14:editId="4DFD9930">
                <wp:simplePos x="0" y="0"/>
                <wp:positionH relativeFrom="page">
                  <wp:posOffset>4395470</wp:posOffset>
                </wp:positionH>
                <wp:positionV relativeFrom="paragraph">
                  <wp:posOffset>101600</wp:posOffset>
                </wp:positionV>
                <wp:extent cx="13970" cy="120015"/>
                <wp:effectExtent l="4445" t="0" r="635"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20015"/>
                        </a:xfrm>
                        <a:prstGeom prst="rect">
                          <a:avLst/>
                        </a:prstGeom>
                        <a:solidFill>
                          <a:srgbClr val="E2E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F14F" id="Rectangle 6" o:spid="_x0000_s1026" style="position:absolute;margin-left:346.1pt;margin-top:8pt;width:1.1pt;height:9.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" fillcolor="#e2e6f0" stroked="f">
                <w10:wrap anchorx="page"/>
              </v:rect>
            </w:pict>
          </mc:Fallback>
        </mc:AlternateContent>
      </w:r>
      <w:r>
        <w:rPr>
          <w:rFonts w:ascii="Arial" w:hAnsi="Arial"/>
          <w:noProof/>
        </w:rPr>
        <mc:AlternateContent>
          <mc:Choice Requires="wps">
            <w:drawing>
              <wp:anchor distT="0" distB="0" distL="114300" distR="114300" simplePos="0" relativeHeight="251663360" behindDoc="1" locked="0" layoutInCell="1" allowOverlap="1" wp14:anchorId="0538FF98" wp14:editId="351E136E">
                <wp:simplePos x="0" y="0"/>
                <wp:positionH relativeFrom="page">
                  <wp:posOffset>3078480</wp:posOffset>
                </wp:positionH>
                <wp:positionV relativeFrom="paragraph">
                  <wp:posOffset>-446405</wp:posOffset>
                </wp:positionV>
                <wp:extent cx="1558925" cy="614045"/>
                <wp:effectExtent l="1905" t="3810" r="127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21F0A" w14:textId="3029C67E" w:rsidR="00516426" w:rsidRDefault="00C86B7C" w:rsidP="00516426">
                            <w:pPr>
                              <w:spacing w:line="966" w:lineRule="exact"/>
                              <w:rPr>
                                <w:rFonts w:ascii="Times New Roman"/>
                                <w:sz w:val="87"/>
                              </w:rPr>
                            </w:pPr>
                            <w:r>
                              <w:rPr>
                                <w:rFonts w:ascii="Times New Roman"/>
                                <w:color w:val="264269"/>
                                <w:spacing w:val="-2"/>
                                <w:sz w:val="87"/>
                                <w:u w:val="thick" w:color="3B5B79"/>
                              </w:rPr>
                              <w:t>CCSU</w:t>
                            </w:r>
                            <w:r w:rsidR="00516426">
                              <w:rPr>
                                <w:rFonts w:ascii="Times New Roman"/>
                                <w:color w:val="3B5B79"/>
                                <w:spacing w:val="80"/>
                                <w:w w:val="150"/>
                                <w:sz w:val="87"/>
                                <w:u w:val="thick" w:color="3B5B7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8FF98" id="_x0000_t202" coordsize="21600,21600" o:spt="202" path="m,l,21600r21600,l21600,xe">
                <v:stroke joinstyle="miter"/>
                <v:path gradientshapeok="t" o:connecttype="rect"/>
              </v:shapetype>
              <v:shape id="Text Box 5" o:spid="_x0000_s1026" type="#_x0000_t202" style="position:absolute;margin-left:242.4pt;margin-top:-35.15pt;width:122.75pt;height:48.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" filled="f" stroked="f">
                <v:textbox inset="0,0,0,0">
                  <w:txbxContent>
                    <w:p w14:paraId="76B21F0A" w14:textId="3029C67E" w:rsidR="00516426" w:rsidRDefault="00C86B7C" w:rsidP="00516426">
                      <w:pPr>
                        <w:spacing w:line="966" w:lineRule="exact"/>
                        <w:rPr>
                          <w:rFonts w:ascii="Times New Roman"/>
                          <w:sz w:val="87"/>
                        </w:rPr>
                      </w:pPr>
                      <w:r>
                        <w:rPr>
                          <w:rFonts w:ascii="Times New Roman"/>
                          <w:color w:val="264269"/>
                          <w:spacing w:val="-2"/>
                          <w:sz w:val="87"/>
                          <w:u w:val="thick" w:color="3B5B79"/>
                        </w:rPr>
                        <w:t>CCSU</w:t>
                      </w:r>
                      <w:r w:rsidR="00516426">
                        <w:rPr>
                          <w:rFonts w:ascii="Times New Roman"/>
                          <w:color w:val="3B5B79"/>
                          <w:spacing w:val="80"/>
                          <w:w w:val="150"/>
                          <w:sz w:val="87"/>
                          <w:u w:val="thick" w:color="3B5B79"/>
                        </w:rPr>
                        <w:t xml:space="preserve"> </w:t>
                      </w:r>
                    </w:p>
                  </w:txbxContent>
                </v:textbox>
                <w10:wrap anchorx="page"/>
              </v:shape>
            </w:pict>
          </mc:Fallback>
        </mc:AlternateContent>
      </w:r>
    </w:p>
    <w:p w14:paraId="712C3D3E" w14:textId="77777777" w:rsidR="00516426" w:rsidRDefault="00516426" w:rsidP="00516426">
      <w:pPr>
        <w:spacing w:before="202"/>
        <w:ind w:left="151" w:right="270"/>
        <w:jc w:val="center"/>
        <w:rPr>
          <w:b/>
          <w:sz w:val="24"/>
        </w:rPr>
      </w:pPr>
      <w:r>
        <w:rPr>
          <w:b/>
          <w:color w:val="264269"/>
          <w:sz w:val="24"/>
          <w:u w:val="thick" w:color="264269"/>
        </w:rPr>
        <w:t>Department</w:t>
      </w:r>
      <w:r>
        <w:rPr>
          <w:b/>
          <w:color w:val="264269"/>
          <w:spacing w:val="25"/>
          <w:sz w:val="24"/>
          <w:u w:val="thick" w:color="264269"/>
        </w:rPr>
        <w:t xml:space="preserve"> </w:t>
      </w:r>
      <w:r>
        <w:rPr>
          <w:b/>
          <w:color w:val="264269"/>
          <w:sz w:val="24"/>
          <w:u w:val="thick" w:color="264269"/>
        </w:rPr>
        <w:t>of</w:t>
      </w:r>
      <w:r>
        <w:rPr>
          <w:b/>
          <w:color w:val="264269"/>
          <w:spacing w:val="13"/>
          <w:sz w:val="24"/>
          <w:u w:val="thick" w:color="264269"/>
        </w:rPr>
        <w:t xml:space="preserve"> </w:t>
      </w:r>
      <w:r>
        <w:rPr>
          <w:b/>
          <w:color w:val="264269"/>
          <w:sz w:val="24"/>
          <w:u w:val="thick" w:color="264269"/>
        </w:rPr>
        <w:t>Counseling</w:t>
      </w:r>
      <w:r>
        <w:rPr>
          <w:b/>
          <w:color w:val="264269"/>
          <w:spacing w:val="6"/>
          <w:sz w:val="24"/>
          <w:u w:val="thick" w:color="264269"/>
        </w:rPr>
        <w:t xml:space="preserve"> </w:t>
      </w:r>
      <w:r>
        <w:rPr>
          <w:b/>
          <w:color w:val="264269"/>
          <w:sz w:val="24"/>
          <w:u w:val="thick" w:color="264269"/>
        </w:rPr>
        <w:t>and</w:t>
      </w:r>
      <w:r>
        <w:rPr>
          <w:b/>
          <w:color w:val="264269"/>
          <w:spacing w:val="24"/>
          <w:sz w:val="24"/>
          <w:u w:val="thick" w:color="264269"/>
        </w:rPr>
        <w:t xml:space="preserve"> </w:t>
      </w:r>
      <w:r>
        <w:rPr>
          <w:b/>
          <w:color w:val="264269"/>
          <w:sz w:val="24"/>
          <w:u w:val="thick" w:color="264269"/>
        </w:rPr>
        <w:t>Student</w:t>
      </w:r>
      <w:r>
        <w:rPr>
          <w:b/>
          <w:color w:val="264269"/>
          <w:spacing w:val="27"/>
          <w:sz w:val="24"/>
          <w:u w:val="thick" w:color="264269"/>
        </w:rPr>
        <w:t xml:space="preserve"> </w:t>
      </w:r>
      <w:r>
        <w:rPr>
          <w:b/>
          <w:color w:val="264269"/>
          <w:spacing w:val="-2"/>
          <w:sz w:val="24"/>
          <w:u w:val="thick" w:color="264269"/>
        </w:rPr>
        <w:t>Development</w:t>
      </w:r>
    </w:p>
    <w:p w14:paraId="4936595A" w14:textId="77777777" w:rsidR="00516426" w:rsidRDefault="00516426" w:rsidP="00516426">
      <w:pPr>
        <w:pStyle w:val="BodyText"/>
        <w:spacing w:before="7"/>
        <w:rPr>
          <w:b/>
        </w:rPr>
      </w:pPr>
    </w:p>
    <w:p w14:paraId="450EA5D7" w14:textId="77777777" w:rsidR="00516426" w:rsidRDefault="00516426" w:rsidP="00516426">
      <w:pPr>
        <w:ind w:left="270"/>
        <w:rPr>
          <w:b/>
          <w:sz w:val="20"/>
        </w:rPr>
      </w:pPr>
      <w:r>
        <w:rPr>
          <w:b/>
          <w:color w:val="264269"/>
          <w:w w:val="110"/>
          <w:sz w:val="20"/>
        </w:rPr>
        <w:t>What</w:t>
      </w:r>
      <w:r>
        <w:rPr>
          <w:b/>
          <w:color w:val="264269"/>
          <w:spacing w:val="-5"/>
          <w:w w:val="110"/>
          <w:sz w:val="20"/>
        </w:rPr>
        <w:t xml:space="preserve"> </w:t>
      </w:r>
      <w:r>
        <w:rPr>
          <w:b/>
          <w:color w:val="264269"/>
          <w:w w:val="110"/>
          <w:sz w:val="20"/>
        </w:rPr>
        <w:t>we</w:t>
      </w:r>
      <w:r>
        <w:rPr>
          <w:b/>
          <w:color w:val="264269"/>
          <w:spacing w:val="4"/>
          <w:w w:val="110"/>
          <w:sz w:val="20"/>
        </w:rPr>
        <w:t xml:space="preserve"> </w:t>
      </w:r>
      <w:r>
        <w:rPr>
          <w:b/>
          <w:color w:val="264269"/>
          <w:spacing w:val="-5"/>
          <w:w w:val="110"/>
          <w:sz w:val="20"/>
        </w:rPr>
        <w:t>do:</w:t>
      </w:r>
    </w:p>
    <w:p w14:paraId="5DFD0245" w14:textId="77777777" w:rsidR="00516426" w:rsidRDefault="00516426" w:rsidP="00516426">
      <w:pPr>
        <w:spacing w:before="50" w:line="288" w:lineRule="auto"/>
        <w:ind w:left="263" w:right="425" w:firstLine="5"/>
        <w:rPr>
          <w:sz w:val="21"/>
        </w:rPr>
      </w:pPr>
      <w:r>
        <w:rPr>
          <w:color w:val="282828"/>
          <w:w w:val="105"/>
          <w:sz w:val="21"/>
        </w:rPr>
        <w:t>Provide</w:t>
      </w:r>
      <w:r>
        <w:rPr>
          <w:color w:val="282828"/>
          <w:spacing w:val="-14"/>
          <w:w w:val="105"/>
          <w:sz w:val="21"/>
        </w:rPr>
        <w:t xml:space="preserve"> </w:t>
      </w:r>
      <w:r>
        <w:rPr>
          <w:color w:val="363636"/>
          <w:w w:val="105"/>
          <w:sz w:val="21"/>
        </w:rPr>
        <w:t>mental</w:t>
      </w:r>
      <w:r>
        <w:rPr>
          <w:color w:val="363636"/>
          <w:spacing w:val="-11"/>
          <w:w w:val="105"/>
          <w:sz w:val="21"/>
        </w:rPr>
        <w:t xml:space="preserve"> </w:t>
      </w:r>
      <w:r>
        <w:rPr>
          <w:color w:val="282828"/>
          <w:w w:val="105"/>
          <w:sz w:val="21"/>
        </w:rPr>
        <w:t>health</w:t>
      </w:r>
      <w:r>
        <w:rPr>
          <w:color w:val="282828"/>
          <w:spacing w:val="-7"/>
          <w:w w:val="105"/>
          <w:sz w:val="21"/>
        </w:rPr>
        <w:t xml:space="preserve"> </w:t>
      </w:r>
      <w:r>
        <w:rPr>
          <w:color w:val="282828"/>
          <w:w w:val="105"/>
          <w:sz w:val="21"/>
        </w:rPr>
        <w:t>counseling</w:t>
      </w:r>
      <w:r>
        <w:rPr>
          <w:color w:val="282828"/>
          <w:spacing w:val="-7"/>
          <w:w w:val="105"/>
          <w:sz w:val="21"/>
        </w:rPr>
        <w:t xml:space="preserve"> </w:t>
      </w:r>
      <w:r>
        <w:rPr>
          <w:color w:val="282828"/>
          <w:w w:val="105"/>
          <w:sz w:val="21"/>
        </w:rPr>
        <w:t>and</w:t>
      </w:r>
      <w:r>
        <w:rPr>
          <w:color w:val="282828"/>
          <w:spacing w:val="-16"/>
          <w:w w:val="105"/>
          <w:sz w:val="21"/>
        </w:rPr>
        <w:t xml:space="preserve"> </w:t>
      </w:r>
      <w:r>
        <w:rPr>
          <w:color w:val="282828"/>
          <w:w w:val="105"/>
          <w:sz w:val="21"/>
        </w:rPr>
        <w:t>other</w:t>
      </w:r>
      <w:r>
        <w:rPr>
          <w:color w:val="282828"/>
          <w:spacing w:val="-10"/>
          <w:w w:val="105"/>
          <w:sz w:val="21"/>
        </w:rPr>
        <w:t xml:space="preserve"> </w:t>
      </w:r>
      <w:r>
        <w:rPr>
          <w:color w:val="282828"/>
          <w:w w:val="105"/>
          <w:sz w:val="21"/>
        </w:rPr>
        <w:t>services</w:t>
      </w:r>
      <w:r>
        <w:rPr>
          <w:color w:val="282828"/>
          <w:spacing w:val="-2"/>
          <w:w w:val="105"/>
          <w:sz w:val="21"/>
        </w:rPr>
        <w:t xml:space="preserve"> </w:t>
      </w:r>
      <w:r>
        <w:rPr>
          <w:color w:val="282828"/>
          <w:w w:val="105"/>
          <w:sz w:val="21"/>
        </w:rPr>
        <w:t>designed</w:t>
      </w:r>
      <w:r>
        <w:rPr>
          <w:color w:val="282828"/>
          <w:spacing w:val="-4"/>
          <w:w w:val="105"/>
          <w:sz w:val="21"/>
        </w:rPr>
        <w:t xml:space="preserve"> </w:t>
      </w:r>
      <w:r>
        <w:rPr>
          <w:color w:val="282828"/>
          <w:w w:val="105"/>
          <w:sz w:val="21"/>
        </w:rPr>
        <w:t>to</w:t>
      </w:r>
      <w:r>
        <w:rPr>
          <w:color w:val="282828"/>
          <w:spacing w:val="24"/>
          <w:w w:val="105"/>
          <w:sz w:val="21"/>
        </w:rPr>
        <w:t xml:space="preserve"> </w:t>
      </w:r>
      <w:r>
        <w:rPr>
          <w:color w:val="363636"/>
          <w:w w:val="105"/>
          <w:sz w:val="21"/>
        </w:rPr>
        <w:t>support</w:t>
      </w:r>
      <w:r>
        <w:rPr>
          <w:color w:val="363636"/>
          <w:spacing w:val="-2"/>
          <w:w w:val="105"/>
          <w:sz w:val="21"/>
        </w:rPr>
        <w:t xml:space="preserve"> </w:t>
      </w:r>
      <w:r>
        <w:rPr>
          <w:color w:val="282828"/>
          <w:w w:val="105"/>
          <w:sz w:val="21"/>
        </w:rPr>
        <w:t xml:space="preserve">students' </w:t>
      </w:r>
      <w:r>
        <w:rPr>
          <w:color w:val="363636"/>
          <w:w w:val="105"/>
          <w:sz w:val="21"/>
        </w:rPr>
        <w:t>academic success</w:t>
      </w:r>
      <w:r>
        <w:rPr>
          <w:color w:val="363636"/>
          <w:spacing w:val="-9"/>
          <w:w w:val="105"/>
          <w:sz w:val="21"/>
        </w:rPr>
        <w:t xml:space="preserve"> </w:t>
      </w:r>
      <w:r>
        <w:rPr>
          <w:color w:val="282828"/>
          <w:w w:val="105"/>
          <w:sz w:val="21"/>
        </w:rPr>
        <w:t xml:space="preserve">by </w:t>
      </w:r>
      <w:r>
        <w:rPr>
          <w:color w:val="363636"/>
          <w:w w:val="105"/>
          <w:sz w:val="21"/>
        </w:rPr>
        <w:t xml:space="preserve">assisting </w:t>
      </w:r>
      <w:r>
        <w:rPr>
          <w:color w:val="282828"/>
          <w:w w:val="105"/>
          <w:sz w:val="21"/>
        </w:rPr>
        <w:t xml:space="preserve">them in resolving </w:t>
      </w:r>
      <w:r>
        <w:rPr>
          <w:color w:val="363636"/>
          <w:w w:val="105"/>
          <w:sz w:val="21"/>
        </w:rPr>
        <w:t xml:space="preserve">social, </w:t>
      </w:r>
      <w:r>
        <w:rPr>
          <w:color w:val="282828"/>
          <w:w w:val="105"/>
          <w:sz w:val="21"/>
        </w:rPr>
        <w:t>emotional, and</w:t>
      </w:r>
      <w:r>
        <w:rPr>
          <w:color w:val="282828"/>
          <w:spacing w:val="-7"/>
          <w:w w:val="105"/>
          <w:sz w:val="21"/>
        </w:rPr>
        <w:t xml:space="preserve"> </w:t>
      </w:r>
      <w:r>
        <w:rPr>
          <w:color w:val="282828"/>
          <w:w w:val="105"/>
          <w:sz w:val="21"/>
        </w:rPr>
        <w:t xml:space="preserve">other personal </w:t>
      </w:r>
      <w:r>
        <w:rPr>
          <w:color w:val="363636"/>
          <w:w w:val="105"/>
          <w:sz w:val="21"/>
        </w:rPr>
        <w:t>challenges.</w:t>
      </w:r>
    </w:p>
    <w:p w14:paraId="4E4CF0C0" w14:textId="77777777" w:rsidR="00516426" w:rsidRDefault="00516426" w:rsidP="00516426">
      <w:pPr>
        <w:pStyle w:val="BodyText"/>
        <w:spacing w:before="8"/>
        <w:rPr>
          <w:sz w:val="27"/>
        </w:rPr>
      </w:pPr>
    </w:p>
    <w:p w14:paraId="78BCCDDD" w14:textId="77777777" w:rsidR="00516426" w:rsidRDefault="00516426" w:rsidP="00516426">
      <w:pPr>
        <w:ind w:left="253"/>
        <w:rPr>
          <w:b/>
          <w:i/>
          <w:sz w:val="20"/>
        </w:rPr>
      </w:pPr>
      <w:r>
        <w:rPr>
          <w:b/>
          <w:i/>
          <w:color w:val="264269"/>
          <w:sz w:val="20"/>
        </w:rPr>
        <w:t>Our</w:t>
      </w:r>
      <w:r>
        <w:rPr>
          <w:b/>
          <w:i/>
          <w:color w:val="264269"/>
          <w:spacing w:val="24"/>
          <w:sz w:val="20"/>
        </w:rPr>
        <w:t xml:space="preserve"> </w:t>
      </w:r>
      <w:r>
        <w:rPr>
          <w:b/>
          <w:i/>
          <w:color w:val="264269"/>
          <w:spacing w:val="-2"/>
          <w:sz w:val="20"/>
        </w:rPr>
        <w:t>counselors:</w:t>
      </w:r>
    </w:p>
    <w:p w14:paraId="7E328880" w14:textId="77777777" w:rsidR="00516426" w:rsidRDefault="00516426" w:rsidP="00516426">
      <w:pPr>
        <w:spacing w:before="42" w:line="302" w:lineRule="auto"/>
        <w:ind w:left="270" w:right="425" w:hanging="10"/>
        <w:rPr>
          <w:sz w:val="21"/>
        </w:rPr>
      </w:pPr>
      <w:r>
        <w:rPr>
          <w:color w:val="282828"/>
          <w:w w:val="105"/>
          <w:sz w:val="21"/>
        </w:rPr>
        <w:t>Counseling</w:t>
      </w:r>
      <w:r>
        <w:rPr>
          <w:color w:val="282828"/>
          <w:spacing w:val="-16"/>
          <w:w w:val="105"/>
          <w:sz w:val="21"/>
        </w:rPr>
        <w:t xml:space="preserve"> </w:t>
      </w:r>
      <w:r>
        <w:rPr>
          <w:color w:val="282828"/>
          <w:w w:val="105"/>
          <w:sz w:val="21"/>
        </w:rPr>
        <w:t>Center</w:t>
      </w:r>
      <w:r>
        <w:rPr>
          <w:color w:val="282828"/>
          <w:spacing w:val="-1"/>
          <w:w w:val="105"/>
          <w:sz w:val="21"/>
        </w:rPr>
        <w:t xml:space="preserve"> </w:t>
      </w:r>
      <w:r>
        <w:rPr>
          <w:color w:val="363636"/>
          <w:w w:val="105"/>
          <w:sz w:val="21"/>
        </w:rPr>
        <w:t>services</w:t>
      </w:r>
      <w:r>
        <w:rPr>
          <w:color w:val="363636"/>
          <w:spacing w:val="-4"/>
          <w:w w:val="105"/>
          <w:sz w:val="21"/>
        </w:rPr>
        <w:t xml:space="preserve"> </w:t>
      </w:r>
      <w:r>
        <w:rPr>
          <w:color w:val="282828"/>
          <w:w w:val="105"/>
          <w:sz w:val="21"/>
        </w:rPr>
        <w:t>are</w:t>
      </w:r>
      <w:r>
        <w:rPr>
          <w:color w:val="282828"/>
          <w:spacing w:val="-11"/>
          <w:w w:val="105"/>
          <w:sz w:val="21"/>
        </w:rPr>
        <w:t xml:space="preserve"> </w:t>
      </w:r>
      <w:r>
        <w:rPr>
          <w:color w:val="282828"/>
          <w:w w:val="105"/>
          <w:sz w:val="21"/>
        </w:rPr>
        <w:t>provided</w:t>
      </w:r>
      <w:r>
        <w:rPr>
          <w:color w:val="282828"/>
          <w:spacing w:val="-1"/>
          <w:w w:val="105"/>
          <w:sz w:val="21"/>
        </w:rPr>
        <w:t xml:space="preserve"> </w:t>
      </w:r>
      <w:r>
        <w:rPr>
          <w:color w:val="282828"/>
          <w:w w:val="105"/>
          <w:sz w:val="21"/>
        </w:rPr>
        <w:t>by</w:t>
      </w:r>
      <w:r>
        <w:rPr>
          <w:color w:val="282828"/>
          <w:spacing w:val="-8"/>
          <w:w w:val="105"/>
          <w:sz w:val="21"/>
        </w:rPr>
        <w:t xml:space="preserve"> </w:t>
      </w:r>
      <w:r>
        <w:rPr>
          <w:color w:val="363636"/>
          <w:w w:val="105"/>
          <w:sz w:val="21"/>
        </w:rPr>
        <w:t>a</w:t>
      </w:r>
      <w:r>
        <w:rPr>
          <w:color w:val="363636"/>
          <w:spacing w:val="-10"/>
          <w:w w:val="105"/>
          <w:sz w:val="21"/>
        </w:rPr>
        <w:t xml:space="preserve"> </w:t>
      </w:r>
      <w:r>
        <w:rPr>
          <w:color w:val="282828"/>
          <w:w w:val="105"/>
          <w:sz w:val="21"/>
        </w:rPr>
        <w:t>team</w:t>
      </w:r>
      <w:r>
        <w:rPr>
          <w:color w:val="282828"/>
          <w:spacing w:val="-12"/>
          <w:w w:val="105"/>
          <w:sz w:val="21"/>
        </w:rPr>
        <w:t xml:space="preserve"> </w:t>
      </w:r>
      <w:r>
        <w:rPr>
          <w:color w:val="282828"/>
          <w:w w:val="105"/>
          <w:sz w:val="21"/>
        </w:rPr>
        <w:t xml:space="preserve">of </w:t>
      </w:r>
      <w:r>
        <w:rPr>
          <w:color w:val="363636"/>
          <w:w w:val="105"/>
          <w:sz w:val="21"/>
        </w:rPr>
        <w:t>eight</w:t>
      </w:r>
      <w:r>
        <w:rPr>
          <w:color w:val="363636"/>
          <w:spacing w:val="-6"/>
          <w:w w:val="105"/>
          <w:sz w:val="21"/>
        </w:rPr>
        <w:t xml:space="preserve"> </w:t>
      </w:r>
      <w:r>
        <w:rPr>
          <w:color w:val="282828"/>
          <w:w w:val="105"/>
          <w:sz w:val="21"/>
        </w:rPr>
        <w:t>(8)</w:t>
      </w:r>
      <w:r>
        <w:rPr>
          <w:color w:val="282828"/>
          <w:spacing w:val="-16"/>
          <w:w w:val="105"/>
          <w:sz w:val="21"/>
        </w:rPr>
        <w:t xml:space="preserve"> </w:t>
      </w:r>
      <w:r>
        <w:rPr>
          <w:color w:val="282828"/>
          <w:w w:val="105"/>
          <w:sz w:val="21"/>
        </w:rPr>
        <w:t>highly</w:t>
      </w:r>
      <w:r>
        <w:rPr>
          <w:color w:val="282828"/>
          <w:spacing w:val="-5"/>
          <w:w w:val="105"/>
          <w:sz w:val="21"/>
        </w:rPr>
        <w:t xml:space="preserve"> </w:t>
      </w:r>
      <w:r>
        <w:rPr>
          <w:color w:val="363636"/>
          <w:w w:val="105"/>
          <w:sz w:val="21"/>
        </w:rPr>
        <w:t>skilled</w:t>
      </w:r>
      <w:r>
        <w:rPr>
          <w:color w:val="363636"/>
          <w:spacing w:val="-5"/>
          <w:w w:val="105"/>
          <w:sz w:val="21"/>
        </w:rPr>
        <w:t xml:space="preserve"> </w:t>
      </w:r>
      <w:r>
        <w:rPr>
          <w:color w:val="363636"/>
          <w:w w:val="105"/>
          <w:sz w:val="21"/>
        </w:rPr>
        <w:t>and</w:t>
      </w:r>
      <w:r>
        <w:rPr>
          <w:color w:val="363636"/>
          <w:spacing w:val="-16"/>
          <w:w w:val="105"/>
          <w:sz w:val="21"/>
        </w:rPr>
        <w:t xml:space="preserve"> </w:t>
      </w:r>
      <w:r>
        <w:rPr>
          <w:color w:val="282828"/>
          <w:w w:val="105"/>
          <w:sz w:val="21"/>
        </w:rPr>
        <w:t xml:space="preserve">compassionate counselors </w:t>
      </w:r>
      <w:r>
        <w:rPr>
          <w:color w:val="363636"/>
          <w:w w:val="105"/>
          <w:sz w:val="21"/>
        </w:rPr>
        <w:t>who</w:t>
      </w:r>
      <w:r>
        <w:rPr>
          <w:color w:val="363636"/>
          <w:spacing w:val="-1"/>
          <w:w w:val="105"/>
          <w:sz w:val="21"/>
        </w:rPr>
        <w:t xml:space="preserve"> </w:t>
      </w:r>
      <w:r>
        <w:rPr>
          <w:color w:val="363636"/>
          <w:w w:val="105"/>
          <w:sz w:val="21"/>
        </w:rPr>
        <w:t>are</w:t>
      </w:r>
      <w:r>
        <w:rPr>
          <w:color w:val="363636"/>
          <w:spacing w:val="-10"/>
          <w:w w:val="105"/>
          <w:sz w:val="21"/>
        </w:rPr>
        <w:t xml:space="preserve"> </w:t>
      </w:r>
      <w:r>
        <w:rPr>
          <w:color w:val="282828"/>
          <w:w w:val="105"/>
          <w:sz w:val="21"/>
        </w:rPr>
        <w:t xml:space="preserve">invested in </w:t>
      </w:r>
      <w:r>
        <w:rPr>
          <w:color w:val="363636"/>
          <w:w w:val="105"/>
          <w:sz w:val="21"/>
        </w:rPr>
        <w:t>student</w:t>
      </w:r>
      <w:r>
        <w:rPr>
          <w:color w:val="363636"/>
          <w:spacing w:val="-1"/>
          <w:w w:val="105"/>
          <w:sz w:val="21"/>
        </w:rPr>
        <w:t xml:space="preserve"> </w:t>
      </w:r>
      <w:r>
        <w:rPr>
          <w:color w:val="363636"/>
          <w:w w:val="105"/>
          <w:sz w:val="21"/>
        </w:rPr>
        <w:t>success.</w:t>
      </w:r>
      <w:r>
        <w:rPr>
          <w:color w:val="363636"/>
          <w:spacing w:val="40"/>
          <w:w w:val="105"/>
          <w:sz w:val="21"/>
        </w:rPr>
        <w:t xml:space="preserve"> </w:t>
      </w:r>
      <w:r>
        <w:rPr>
          <w:color w:val="282828"/>
          <w:w w:val="105"/>
          <w:sz w:val="21"/>
        </w:rPr>
        <w:t>Bilingual counseling</w:t>
      </w:r>
      <w:r>
        <w:rPr>
          <w:color w:val="282828"/>
          <w:spacing w:val="-5"/>
          <w:w w:val="105"/>
          <w:sz w:val="21"/>
        </w:rPr>
        <w:t xml:space="preserve"> </w:t>
      </w:r>
      <w:r>
        <w:rPr>
          <w:color w:val="282828"/>
          <w:w w:val="105"/>
          <w:sz w:val="21"/>
        </w:rPr>
        <w:t>is</w:t>
      </w:r>
      <w:r>
        <w:rPr>
          <w:color w:val="282828"/>
          <w:spacing w:val="-15"/>
          <w:w w:val="105"/>
          <w:sz w:val="21"/>
        </w:rPr>
        <w:t xml:space="preserve"> </w:t>
      </w:r>
      <w:r>
        <w:rPr>
          <w:color w:val="282828"/>
          <w:w w:val="105"/>
          <w:sz w:val="21"/>
        </w:rPr>
        <w:t>available in Spanish.</w:t>
      </w:r>
    </w:p>
    <w:p w14:paraId="73AB8205" w14:textId="77777777" w:rsidR="00516426" w:rsidRDefault="00516426" w:rsidP="00516426">
      <w:pPr>
        <w:pStyle w:val="BodyText"/>
        <w:spacing w:before="9"/>
        <w:rPr>
          <w:sz w:val="25"/>
        </w:rPr>
      </w:pPr>
    </w:p>
    <w:p w14:paraId="15A7ECD6" w14:textId="77777777" w:rsidR="00516426" w:rsidRDefault="00516426" w:rsidP="00516426">
      <w:pPr>
        <w:ind w:left="252"/>
        <w:rPr>
          <w:b/>
          <w:i/>
          <w:sz w:val="20"/>
        </w:rPr>
      </w:pPr>
      <w:r>
        <w:rPr>
          <w:b/>
          <w:i/>
          <w:color w:val="264269"/>
          <w:sz w:val="20"/>
        </w:rPr>
        <w:t>Counseling</w:t>
      </w:r>
      <w:r>
        <w:rPr>
          <w:b/>
          <w:i/>
          <w:color w:val="264269"/>
          <w:spacing w:val="2"/>
          <w:sz w:val="20"/>
        </w:rPr>
        <w:t xml:space="preserve"> </w:t>
      </w:r>
      <w:r>
        <w:rPr>
          <w:b/>
          <w:i/>
          <w:color w:val="264269"/>
          <w:sz w:val="20"/>
        </w:rPr>
        <w:t>services</w:t>
      </w:r>
      <w:r>
        <w:rPr>
          <w:b/>
          <w:i/>
          <w:color w:val="264269"/>
          <w:spacing w:val="13"/>
          <w:sz w:val="20"/>
        </w:rPr>
        <w:t xml:space="preserve"> </w:t>
      </w:r>
      <w:r>
        <w:rPr>
          <w:b/>
          <w:i/>
          <w:color w:val="264269"/>
          <w:sz w:val="20"/>
        </w:rPr>
        <w:t>we</w:t>
      </w:r>
      <w:r>
        <w:rPr>
          <w:b/>
          <w:i/>
          <w:color w:val="264269"/>
          <w:spacing w:val="39"/>
          <w:sz w:val="20"/>
        </w:rPr>
        <w:t xml:space="preserve"> </w:t>
      </w:r>
      <w:r>
        <w:rPr>
          <w:b/>
          <w:i/>
          <w:color w:val="264269"/>
          <w:sz w:val="20"/>
        </w:rPr>
        <w:t>provide</w:t>
      </w:r>
      <w:r>
        <w:rPr>
          <w:b/>
          <w:i/>
          <w:color w:val="264269"/>
          <w:spacing w:val="-31"/>
          <w:sz w:val="20"/>
        </w:rPr>
        <w:t xml:space="preserve"> </w:t>
      </w:r>
      <w:r>
        <w:rPr>
          <w:b/>
          <w:i/>
          <w:color w:val="264269"/>
          <w:sz w:val="20"/>
        </w:rPr>
        <w:t>for</w:t>
      </w:r>
      <w:r>
        <w:rPr>
          <w:b/>
          <w:i/>
          <w:color w:val="264269"/>
          <w:spacing w:val="48"/>
          <w:sz w:val="20"/>
        </w:rPr>
        <w:t xml:space="preserve"> </w:t>
      </w:r>
      <w:r>
        <w:rPr>
          <w:b/>
          <w:i/>
          <w:color w:val="264269"/>
          <w:sz w:val="20"/>
        </w:rPr>
        <w:t>students</w:t>
      </w:r>
      <w:r>
        <w:rPr>
          <w:b/>
          <w:i/>
          <w:color w:val="264269"/>
          <w:spacing w:val="12"/>
          <w:sz w:val="20"/>
        </w:rPr>
        <w:t xml:space="preserve"> </w:t>
      </w:r>
      <w:r>
        <w:rPr>
          <w:b/>
          <w:i/>
          <w:color w:val="264269"/>
          <w:sz w:val="20"/>
        </w:rPr>
        <w:t>registered</w:t>
      </w:r>
      <w:r>
        <w:rPr>
          <w:b/>
          <w:i/>
          <w:color w:val="264269"/>
          <w:spacing w:val="19"/>
          <w:sz w:val="20"/>
        </w:rPr>
        <w:t xml:space="preserve"> </w:t>
      </w:r>
      <w:r>
        <w:rPr>
          <w:b/>
          <w:i/>
          <w:color w:val="264269"/>
          <w:sz w:val="20"/>
        </w:rPr>
        <w:t>at</w:t>
      </w:r>
      <w:r>
        <w:rPr>
          <w:b/>
          <w:i/>
          <w:color w:val="264269"/>
          <w:spacing w:val="34"/>
          <w:sz w:val="20"/>
        </w:rPr>
        <w:t xml:space="preserve"> </w:t>
      </w:r>
      <w:r>
        <w:rPr>
          <w:b/>
          <w:i/>
          <w:color w:val="264269"/>
          <w:spacing w:val="-2"/>
          <w:sz w:val="20"/>
        </w:rPr>
        <w:t>CCSU</w:t>
      </w:r>
      <w:r>
        <w:rPr>
          <w:b/>
          <w:i/>
          <w:color w:val="3B5B79"/>
          <w:spacing w:val="-2"/>
          <w:sz w:val="20"/>
        </w:rPr>
        <w:t>:</w:t>
      </w:r>
    </w:p>
    <w:p w14:paraId="66357A53" w14:textId="77777777" w:rsidR="00516426" w:rsidRDefault="00516426" w:rsidP="00516426">
      <w:pPr>
        <w:pStyle w:val="ListParagraph"/>
        <w:widowControl w:val="0"/>
        <w:numPr>
          <w:ilvl w:val="0"/>
          <w:numId w:val="24"/>
        </w:numPr>
        <w:tabs>
          <w:tab w:val="left" w:pos="987"/>
          <w:tab w:val="left" w:pos="988"/>
        </w:tabs>
        <w:autoSpaceDE w:val="0"/>
        <w:autoSpaceDN w:val="0"/>
        <w:spacing w:before="50" w:after="0" w:line="240" w:lineRule="auto"/>
        <w:contextualSpacing w:val="0"/>
        <w:rPr>
          <w:color w:val="363636"/>
          <w:sz w:val="21"/>
        </w:rPr>
      </w:pPr>
      <w:r>
        <w:rPr>
          <w:color w:val="282828"/>
          <w:w w:val="105"/>
          <w:sz w:val="21"/>
        </w:rPr>
        <w:t>Individual,</w:t>
      </w:r>
      <w:r>
        <w:rPr>
          <w:color w:val="282828"/>
          <w:spacing w:val="5"/>
          <w:w w:val="105"/>
          <w:sz w:val="21"/>
        </w:rPr>
        <w:t xml:space="preserve"> </w:t>
      </w:r>
      <w:r>
        <w:rPr>
          <w:color w:val="282828"/>
          <w:w w:val="105"/>
          <w:sz w:val="21"/>
        </w:rPr>
        <w:t>family,</w:t>
      </w:r>
      <w:r>
        <w:rPr>
          <w:color w:val="282828"/>
          <w:spacing w:val="-5"/>
          <w:w w:val="105"/>
          <w:sz w:val="21"/>
        </w:rPr>
        <w:t xml:space="preserve"> </w:t>
      </w:r>
      <w:r>
        <w:rPr>
          <w:color w:val="282828"/>
          <w:w w:val="105"/>
          <w:sz w:val="21"/>
        </w:rPr>
        <w:t>couples,</w:t>
      </w:r>
      <w:r>
        <w:rPr>
          <w:color w:val="282828"/>
          <w:spacing w:val="7"/>
          <w:w w:val="105"/>
          <w:sz w:val="21"/>
        </w:rPr>
        <w:t xml:space="preserve"> </w:t>
      </w:r>
      <w:r>
        <w:rPr>
          <w:color w:val="282828"/>
          <w:w w:val="105"/>
          <w:sz w:val="21"/>
        </w:rPr>
        <w:t>and</w:t>
      </w:r>
      <w:r>
        <w:rPr>
          <w:color w:val="282828"/>
          <w:spacing w:val="-5"/>
          <w:w w:val="105"/>
          <w:sz w:val="21"/>
        </w:rPr>
        <w:t xml:space="preserve"> </w:t>
      </w:r>
      <w:r>
        <w:rPr>
          <w:color w:val="282828"/>
          <w:w w:val="105"/>
          <w:sz w:val="21"/>
        </w:rPr>
        <w:t>group</w:t>
      </w:r>
      <w:r>
        <w:rPr>
          <w:color w:val="282828"/>
          <w:spacing w:val="15"/>
          <w:w w:val="105"/>
          <w:sz w:val="21"/>
        </w:rPr>
        <w:t xml:space="preserve"> </w:t>
      </w:r>
      <w:r>
        <w:rPr>
          <w:color w:val="282828"/>
          <w:spacing w:val="-2"/>
          <w:w w:val="105"/>
          <w:sz w:val="21"/>
        </w:rPr>
        <w:t>counseling</w:t>
      </w:r>
    </w:p>
    <w:p w14:paraId="2CA29EEA" w14:textId="77777777" w:rsidR="00516426" w:rsidRDefault="00516426" w:rsidP="00516426">
      <w:pPr>
        <w:pStyle w:val="ListParagraph"/>
        <w:widowControl w:val="0"/>
        <w:numPr>
          <w:ilvl w:val="0"/>
          <w:numId w:val="24"/>
        </w:numPr>
        <w:tabs>
          <w:tab w:val="left" w:pos="990"/>
          <w:tab w:val="left" w:pos="991"/>
        </w:tabs>
        <w:autoSpaceDE w:val="0"/>
        <w:autoSpaceDN w:val="0"/>
        <w:spacing w:before="48" w:after="0" w:line="240" w:lineRule="auto"/>
        <w:ind w:left="990" w:hanging="363"/>
        <w:contextualSpacing w:val="0"/>
        <w:rPr>
          <w:color w:val="363636"/>
          <w:sz w:val="21"/>
        </w:rPr>
      </w:pPr>
      <w:r>
        <w:rPr>
          <w:color w:val="282828"/>
          <w:w w:val="105"/>
          <w:sz w:val="21"/>
        </w:rPr>
        <w:t>Referrals</w:t>
      </w:r>
      <w:r>
        <w:rPr>
          <w:color w:val="282828"/>
          <w:spacing w:val="5"/>
          <w:w w:val="105"/>
          <w:sz w:val="21"/>
        </w:rPr>
        <w:t xml:space="preserve"> </w:t>
      </w:r>
      <w:r>
        <w:rPr>
          <w:color w:val="282828"/>
          <w:w w:val="105"/>
          <w:sz w:val="21"/>
        </w:rPr>
        <w:t>to</w:t>
      </w:r>
      <w:r>
        <w:rPr>
          <w:color w:val="282828"/>
          <w:spacing w:val="40"/>
          <w:w w:val="105"/>
          <w:sz w:val="21"/>
        </w:rPr>
        <w:t xml:space="preserve"> </w:t>
      </w:r>
      <w:r>
        <w:rPr>
          <w:color w:val="282828"/>
          <w:w w:val="105"/>
          <w:sz w:val="21"/>
        </w:rPr>
        <w:t>community providers</w:t>
      </w:r>
      <w:r>
        <w:rPr>
          <w:color w:val="282828"/>
          <w:spacing w:val="15"/>
          <w:w w:val="105"/>
          <w:sz w:val="21"/>
        </w:rPr>
        <w:t xml:space="preserve"> </w:t>
      </w:r>
      <w:r>
        <w:rPr>
          <w:color w:val="282828"/>
          <w:w w:val="105"/>
          <w:sz w:val="21"/>
        </w:rPr>
        <w:t>for</w:t>
      </w:r>
      <w:r>
        <w:rPr>
          <w:color w:val="282828"/>
          <w:spacing w:val="28"/>
          <w:w w:val="105"/>
          <w:sz w:val="21"/>
        </w:rPr>
        <w:t xml:space="preserve"> </w:t>
      </w:r>
      <w:r>
        <w:rPr>
          <w:color w:val="282828"/>
          <w:w w:val="105"/>
          <w:sz w:val="21"/>
        </w:rPr>
        <w:t>specialty,</w:t>
      </w:r>
      <w:r>
        <w:rPr>
          <w:color w:val="282828"/>
          <w:spacing w:val="9"/>
          <w:w w:val="105"/>
          <w:sz w:val="21"/>
        </w:rPr>
        <w:t xml:space="preserve"> </w:t>
      </w:r>
      <w:r>
        <w:rPr>
          <w:color w:val="282828"/>
          <w:w w:val="105"/>
          <w:sz w:val="21"/>
        </w:rPr>
        <w:t>long</w:t>
      </w:r>
      <w:r>
        <w:rPr>
          <w:color w:val="282828"/>
          <w:spacing w:val="-19"/>
          <w:w w:val="105"/>
          <w:sz w:val="21"/>
        </w:rPr>
        <w:t xml:space="preserve"> </w:t>
      </w:r>
      <w:r>
        <w:rPr>
          <w:color w:val="363636"/>
          <w:w w:val="105"/>
          <w:sz w:val="21"/>
        </w:rPr>
        <w:t xml:space="preserve">term, </w:t>
      </w:r>
      <w:r>
        <w:rPr>
          <w:color w:val="282828"/>
          <w:w w:val="105"/>
          <w:sz w:val="21"/>
        </w:rPr>
        <w:t>or</w:t>
      </w:r>
      <w:r>
        <w:rPr>
          <w:color w:val="282828"/>
          <w:spacing w:val="2"/>
          <w:w w:val="105"/>
          <w:sz w:val="21"/>
        </w:rPr>
        <w:t xml:space="preserve"> </w:t>
      </w:r>
      <w:r>
        <w:rPr>
          <w:color w:val="282828"/>
          <w:w w:val="105"/>
          <w:sz w:val="21"/>
        </w:rPr>
        <w:t>more</w:t>
      </w:r>
      <w:r>
        <w:rPr>
          <w:color w:val="282828"/>
          <w:spacing w:val="-8"/>
          <w:w w:val="105"/>
          <w:sz w:val="21"/>
        </w:rPr>
        <w:t xml:space="preserve"> </w:t>
      </w:r>
      <w:r>
        <w:rPr>
          <w:color w:val="282828"/>
          <w:w w:val="105"/>
          <w:sz w:val="21"/>
        </w:rPr>
        <w:t>intensive</w:t>
      </w:r>
      <w:r>
        <w:rPr>
          <w:color w:val="282828"/>
          <w:spacing w:val="13"/>
          <w:w w:val="105"/>
          <w:sz w:val="21"/>
        </w:rPr>
        <w:t xml:space="preserve"> </w:t>
      </w:r>
      <w:r>
        <w:rPr>
          <w:color w:val="363636"/>
          <w:spacing w:val="-2"/>
          <w:w w:val="105"/>
          <w:sz w:val="21"/>
        </w:rPr>
        <w:t>services</w:t>
      </w:r>
    </w:p>
    <w:p w14:paraId="75B74BE6" w14:textId="77777777" w:rsidR="00516426" w:rsidRDefault="00516426" w:rsidP="00516426">
      <w:pPr>
        <w:pStyle w:val="ListParagraph"/>
        <w:widowControl w:val="0"/>
        <w:numPr>
          <w:ilvl w:val="0"/>
          <w:numId w:val="24"/>
        </w:numPr>
        <w:tabs>
          <w:tab w:val="left" w:pos="989"/>
          <w:tab w:val="left" w:pos="990"/>
        </w:tabs>
        <w:autoSpaceDE w:val="0"/>
        <w:autoSpaceDN w:val="0"/>
        <w:spacing w:before="62" w:after="0" w:line="240" w:lineRule="auto"/>
        <w:ind w:left="989" w:hanging="362"/>
        <w:contextualSpacing w:val="0"/>
        <w:rPr>
          <w:color w:val="363636"/>
          <w:sz w:val="21"/>
        </w:rPr>
      </w:pPr>
      <w:r>
        <w:rPr>
          <w:color w:val="282828"/>
          <w:w w:val="95"/>
          <w:sz w:val="21"/>
        </w:rPr>
        <w:t>Case</w:t>
      </w:r>
      <w:r>
        <w:rPr>
          <w:color w:val="282828"/>
          <w:spacing w:val="-9"/>
          <w:w w:val="95"/>
          <w:sz w:val="21"/>
        </w:rPr>
        <w:t xml:space="preserve"> </w:t>
      </w:r>
      <w:r>
        <w:rPr>
          <w:color w:val="282828"/>
          <w:spacing w:val="-2"/>
          <w:sz w:val="21"/>
        </w:rPr>
        <w:t>management</w:t>
      </w:r>
    </w:p>
    <w:p w14:paraId="13E7AF0B" w14:textId="77777777" w:rsidR="00516426" w:rsidRDefault="00516426" w:rsidP="00516426">
      <w:pPr>
        <w:pStyle w:val="ListParagraph"/>
        <w:widowControl w:val="0"/>
        <w:numPr>
          <w:ilvl w:val="0"/>
          <w:numId w:val="24"/>
        </w:numPr>
        <w:tabs>
          <w:tab w:val="left" w:pos="982"/>
          <w:tab w:val="left" w:pos="983"/>
        </w:tabs>
        <w:autoSpaceDE w:val="0"/>
        <w:autoSpaceDN w:val="0"/>
        <w:spacing w:before="54" w:after="0" w:line="240" w:lineRule="auto"/>
        <w:ind w:left="982" w:hanging="355"/>
        <w:contextualSpacing w:val="0"/>
        <w:rPr>
          <w:color w:val="363636"/>
          <w:sz w:val="21"/>
        </w:rPr>
      </w:pPr>
      <w:r>
        <w:rPr>
          <w:color w:val="363636"/>
          <w:w w:val="105"/>
          <w:sz w:val="21"/>
        </w:rPr>
        <w:t>Crisis</w:t>
      </w:r>
      <w:r>
        <w:rPr>
          <w:color w:val="363636"/>
          <w:spacing w:val="-6"/>
          <w:w w:val="105"/>
          <w:sz w:val="21"/>
        </w:rPr>
        <w:t xml:space="preserve"> </w:t>
      </w:r>
      <w:r>
        <w:rPr>
          <w:color w:val="282828"/>
          <w:w w:val="105"/>
          <w:sz w:val="21"/>
        </w:rPr>
        <w:t>intervention</w:t>
      </w:r>
      <w:r>
        <w:rPr>
          <w:color w:val="282828"/>
          <w:spacing w:val="5"/>
          <w:w w:val="105"/>
          <w:sz w:val="21"/>
        </w:rPr>
        <w:t xml:space="preserve"> </w:t>
      </w:r>
      <w:r>
        <w:rPr>
          <w:color w:val="282828"/>
          <w:w w:val="105"/>
          <w:sz w:val="21"/>
        </w:rPr>
        <w:t>and</w:t>
      </w:r>
      <w:r>
        <w:rPr>
          <w:color w:val="282828"/>
          <w:spacing w:val="-3"/>
          <w:w w:val="105"/>
          <w:sz w:val="21"/>
        </w:rPr>
        <w:t xml:space="preserve"> </w:t>
      </w:r>
      <w:r>
        <w:rPr>
          <w:color w:val="282828"/>
          <w:w w:val="105"/>
          <w:sz w:val="21"/>
        </w:rPr>
        <w:t>risk</w:t>
      </w:r>
      <w:r>
        <w:rPr>
          <w:color w:val="282828"/>
          <w:spacing w:val="-2"/>
          <w:w w:val="105"/>
          <w:sz w:val="21"/>
        </w:rPr>
        <w:t xml:space="preserve"> assessment</w:t>
      </w:r>
    </w:p>
    <w:p w14:paraId="3A32EF78" w14:textId="77777777" w:rsidR="00516426" w:rsidRDefault="00516426" w:rsidP="00516426">
      <w:pPr>
        <w:pStyle w:val="BodyText"/>
        <w:spacing w:before="2"/>
        <w:rPr>
          <w:sz w:val="23"/>
        </w:rPr>
      </w:pPr>
    </w:p>
    <w:p w14:paraId="4F19AA75" w14:textId="77777777" w:rsidR="00516426" w:rsidRDefault="00516426" w:rsidP="00516426">
      <w:pPr>
        <w:ind w:left="252"/>
        <w:rPr>
          <w:b/>
          <w:i/>
          <w:sz w:val="20"/>
        </w:rPr>
      </w:pPr>
      <w:r>
        <w:rPr>
          <w:b/>
          <w:i/>
          <w:color w:val="264269"/>
          <w:sz w:val="20"/>
        </w:rPr>
        <w:t>Counseling</w:t>
      </w:r>
      <w:r>
        <w:rPr>
          <w:b/>
          <w:i/>
          <w:color w:val="264269"/>
          <w:spacing w:val="23"/>
          <w:sz w:val="20"/>
        </w:rPr>
        <w:t xml:space="preserve"> </w:t>
      </w:r>
      <w:r>
        <w:rPr>
          <w:b/>
          <w:i/>
          <w:color w:val="264269"/>
          <w:sz w:val="20"/>
        </w:rPr>
        <w:t>groups</w:t>
      </w:r>
      <w:r>
        <w:rPr>
          <w:b/>
          <w:i/>
          <w:color w:val="264269"/>
          <w:spacing w:val="14"/>
          <w:sz w:val="20"/>
        </w:rPr>
        <w:t xml:space="preserve"> </w:t>
      </w:r>
      <w:r>
        <w:rPr>
          <w:b/>
          <w:i/>
          <w:color w:val="264269"/>
          <w:sz w:val="20"/>
        </w:rPr>
        <w:t>planned</w:t>
      </w:r>
      <w:r>
        <w:rPr>
          <w:b/>
          <w:i/>
          <w:color w:val="264269"/>
          <w:spacing w:val="-6"/>
          <w:sz w:val="20"/>
        </w:rPr>
        <w:t xml:space="preserve"> </w:t>
      </w:r>
      <w:r>
        <w:rPr>
          <w:b/>
          <w:i/>
          <w:color w:val="264269"/>
          <w:sz w:val="20"/>
        </w:rPr>
        <w:t>for</w:t>
      </w:r>
      <w:r>
        <w:rPr>
          <w:b/>
          <w:i/>
          <w:color w:val="264269"/>
          <w:spacing w:val="45"/>
          <w:sz w:val="20"/>
        </w:rPr>
        <w:t xml:space="preserve"> </w:t>
      </w:r>
      <w:r>
        <w:rPr>
          <w:b/>
          <w:i/>
          <w:color w:val="264269"/>
          <w:sz w:val="20"/>
        </w:rPr>
        <w:t>this</w:t>
      </w:r>
      <w:r>
        <w:rPr>
          <w:b/>
          <w:i/>
          <w:color w:val="264269"/>
          <w:spacing w:val="2"/>
          <w:sz w:val="20"/>
        </w:rPr>
        <w:t xml:space="preserve"> </w:t>
      </w:r>
      <w:r>
        <w:rPr>
          <w:b/>
          <w:i/>
          <w:color w:val="264269"/>
          <w:spacing w:val="-4"/>
          <w:sz w:val="20"/>
        </w:rPr>
        <w:t>Fall</w:t>
      </w:r>
      <w:r>
        <w:rPr>
          <w:b/>
          <w:i/>
          <w:color w:val="56647B"/>
          <w:spacing w:val="-4"/>
          <w:sz w:val="20"/>
        </w:rPr>
        <w:t>:</w:t>
      </w:r>
    </w:p>
    <w:p w14:paraId="26AD1882" w14:textId="77777777" w:rsidR="00516426" w:rsidRDefault="00516426" w:rsidP="00516426">
      <w:pPr>
        <w:pStyle w:val="BodyText"/>
        <w:spacing w:before="4"/>
        <w:rPr>
          <w:b/>
          <w:i/>
          <w:sz w:val="6"/>
        </w:rPr>
      </w:pPr>
    </w:p>
    <w:tbl>
      <w:tblPr>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15"/>
        <w:gridCol w:w="7519"/>
      </w:tblGrid>
      <w:tr w:rsidR="00516426" w14:paraId="2F09EF42" w14:textId="77777777" w:rsidTr="006C0B45">
        <w:trPr>
          <w:trHeight w:val="555"/>
        </w:trPr>
        <w:tc>
          <w:tcPr>
            <w:tcW w:w="3615" w:type="dxa"/>
          </w:tcPr>
          <w:p w14:paraId="5991EA13" w14:textId="77777777" w:rsidR="00516426" w:rsidRDefault="00516426" w:rsidP="006C0B45">
            <w:pPr>
              <w:pStyle w:val="TableParagraph"/>
              <w:spacing w:before="7"/>
              <w:rPr>
                <w:b/>
                <w:i/>
                <w:sz w:val="27"/>
              </w:rPr>
            </w:pPr>
          </w:p>
          <w:p w14:paraId="4DCDB33E" w14:textId="77777777" w:rsidR="00516426" w:rsidRDefault="00516426" w:rsidP="006C0B45">
            <w:pPr>
              <w:pStyle w:val="TableParagraph"/>
              <w:spacing w:line="218" w:lineRule="exact"/>
              <w:ind w:left="1188"/>
              <w:rPr>
                <w:b/>
                <w:sz w:val="20"/>
              </w:rPr>
            </w:pPr>
            <w:r>
              <w:rPr>
                <w:b/>
                <w:color w:val="282828"/>
                <w:w w:val="105"/>
                <w:sz w:val="20"/>
              </w:rPr>
              <w:t>Group</w:t>
            </w:r>
            <w:r>
              <w:rPr>
                <w:b/>
                <w:color w:val="282828"/>
                <w:spacing w:val="-6"/>
                <w:w w:val="105"/>
                <w:sz w:val="20"/>
              </w:rPr>
              <w:t xml:space="preserve"> </w:t>
            </w:r>
            <w:r>
              <w:rPr>
                <w:b/>
                <w:color w:val="282828"/>
                <w:spacing w:val="-4"/>
                <w:w w:val="105"/>
                <w:sz w:val="20"/>
              </w:rPr>
              <w:t>Name</w:t>
            </w:r>
          </w:p>
        </w:tc>
        <w:tc>
          <w:tcPr>
            <w:tcW w:w="7519" w:type="dxa"/>
          </w:tcPr>
          <w:p w14:paraId="67623148" w14:textId="77777777" w:rsidR="00516426" w:rsidRDefault="00516426" w:rsidP="006C0B45">
            <w:pPr>
              <w:pStyle w:val="TableParagraph"/>
              <w:rPr>
                <w:b/>
                <w:i/>
                <w:sz w:val="27"/>
              </w:rPr>
            </w:pPr>
          </w:p>
          <w:p w14:paraId="3D09763E" w14:textId="77777777" w:rsidR="00516426" w:rsidRDefault="00516426" w:rsidP="006C0B45">
            <w:pPr>
              <w:pStyle w:val="TableParagraph"/>
              <w:spacing w:line="225" w:lineRule="exact"/>
              <w:ind w:left="3190" w:right="3140"/>
              <w:jc w:val="center"/>
              <w:rPr>
                <w:b/>
                <w:sz w:val="20"/>
              </w:rPr>
            </w:pPr>
            <w:r>
              <w:rPr>
                <w:b/>
                <w:color w:val="282828"/>
                <w:spacing w:val="-2"/>
                <w:w w:val="105"/>
                <w:sz w:val="20"/>
              </w:rPr>
              <w:t>Description</w:t>
            </w:r>
          </w:p>
        </w:tc>
      </w:tr>
      <w:tr w:rsidR="00516426" w14:paraId="265D2088" w14:textId="77777777" w:rsidTr="006C0B45">
        <w:trPr>
          <w:trHeight w:val="577"/>
        </w:trPr>
        <w:tc>
          <w:tcPr>
            <w:tcW w:w="3615" w:type="dxa"/>
          </w:tcPr>
          <w:p w14:paraId="2B2C7C70" w14:textId="77777777" w:rsidR="00516426" w:rsidRDefault="00516426" w:rsidP="006C0B45">
            <w:pPr>
              <w:pStyle w:val="TableParagraph"/>
              <w:spacing w:line="296" w:lineRule="exact"/>
              <w:ind w:left="118" w:right="164" w:firstLine="10"/>
              <w:rPr>
                <w:sz w:val="21"/>
              </w:rPr>
            </w:pPr>
            <w:r>
              <w:rPr>
                <w:color w:val="282828"/>
                <w:spacing w:val="-2"/>
                <w:w w:val="105"/>
                <w:sz w:val="21"/>
              </w:rPr>
              <w:t>Balancing</w:t>
            </w:r>
            <w:r>
              <w:rPr>
                <w:color w:val="282828"/>
                <w:spacing w:val="-14"/>
                <w:w w:val="105"/>
                <w:sz w:val="21"/>
              </w:rPr>
              <w:t xml:space="preserve"> </w:t>
            </w:r>
            <w:r>
              <w:rPr>
                <w:color w:val="282828"/>
                <w:spacing w:val="-2"/>
                <w:w w:val="105"/>
                <w:sz w:val="21"/>
              </w:rPr>
              <w:t>Beyond</w:t>
            </w:r>
            <w:r>
              <w:rPr>
                <w:color w:val="282828"/>
                <w:spacing w:val="-13"/>
                <w:w w:val="105"/>
                <w:sz w:val="21"/>
              </w:rPr>
              <w:t xml:space="preserve"> </w:t>
            </w:r>
            <w:r>
              <w:rPr>
                <w:color w:val="282828"/>
                <w:spacing w:val="-2"/>
                <w:w w:val="105"/>
                <w:sz w:val="21"/>
              </w:rPr>
              <w:t>the</w:t>
            </w:r>
            <w:r>
              <w:rPr>
                <w:color w:val="282828"/>
                <w:spacing w:val="-12"/>
                <w:w w:val="105"/>
                <w:sz w:val="21"/>
              </w:rPr>
              <w:t xml:space="preserve"> </w:t>
            </w:r>
            <w:r>
              <w:rPr>
                <w:color w:val="282828"/>
                <w:spacing w:val="-2"/>
                <w:w w:val="105"/>
                <w:sz w:val="21"/>
              </w:rPr>
              <w:t xml:space="preserve">Books </w:t>
            </w:r>
            <w:r>
              <w:rPr>
                <w:color w:val="282828"/>
                <w:spacing w:val="-4"/>
                <w:w w:val="105"/>
                <w:sz w:val="21"/>
              </w:rPr>
              <w:t>Group</w:t>
            </w:r>
          </w:p>
        </w:tc>
        <w:tc>
          <w:tcPr>
            <w:tcW w:w="7519" w:type="dxa"/>
          </w:tcPr>
          <w:p w14:paraId="64AE96C6" w14:textId="77777777" w:rsidR="00516426" w:rsidRDefault="00516426" w:rsidP="006C0B45">
            <w:pPr>
              <w:pStyle w:val="TableParagraph"/>
              <w:spacing w:before="34"/>
              <w:ind w:left="126"/>
              <w:rPr>
                <w:sz w:val="21"/>
              </w:rPr>
            </w:pPr>
            <w:r>
              <w:rPr>
                <w:color w:val="363636"/>
                <w:w w:val="110"/>
                <w:sz w:val="21"/>
              </w:rPr>
              <w:t>to</w:t>
            </w:r>
            <w:r>
              <w:rPr>
                <w:color w:val="363636"/>
                <w:spacing w:val="-3"/>
                <w:w w:val="110"/>
                <w:sz w:val="21"/>
              </w:rPr>
              <w:t xml:space="preserve"> </w:t>
            </w:r>
            <w:r>
              <w:rPr>
                <w:color w:val="363636"/>
                <w:w w:val="110"/>
                <w:sz w:val="21"/>
              </w:rPr>
              <w:t>support</w:t>
            </w:r>
            <w:r>
              <w:rPr>
                <w:color w:val="363636"/>
                <w:spacing w:val="-10"/>
                <w:w w:val="110"/>
                <w:sz w:val="21"/>
              </w:rPr>
              <w:t xml:space="preserve"> </w:t>
            </w:r>
            <w:r>
              <w:rPr>
                <w:color w:val="363636"/>
                <w:w w:val="110"/>
                <w:sz w:val="21"/>
              </w:rPr>
              <w:t>new</w:t>
            </w:r>
            <w:r>
              <w:rPr>
                <w:color w:val="363636"/>
                <w:spacing w:val="-16"/>
                <w:w w:val="110"/>
                <w:sz w:val="21"/>
              </w:rPr>
              <w:t xml:space="preserve"> </w:t>
            </w:r>
            <w:r>
              <w:rPr>
                <w:color w:val="282828"/>
                <w:w w:val="110"/>
                <w:sz w:val="21"/>
              </w:rPr>
              <w:t>students</w:t>
            </w:r>
            <w:r>
              <w:rPr>
                <w:color w:val="282828"/>
                <w:spacing w:val="-15"/>
                <w:w w:val="110"/>
                <w:sz w:val="21"/>
              </w:rPr>
              <w:t xml:space="preserve"> </w:t>
            </w:r>
            <w:r>
              <w:rPr>
                <w:color w:val="282828"/>
                <w:w w:val="110"/>
                <w:sz w:val="21"/>
              </w:rPr>
              <w:t>in</w:t>
            </w:r>
            <w:r>
              <w:rPr>
                <w:color w:val="282828"/>
                <w:spacing w:val="-11"/>
                <w:w w:val="110"/>
                <w:sz w:val="21"/>
              </w:rPr>
              <w:t xml:space="preserve"> </w:t>
            </w:r>
            <w:r>
              <w:rPr>
                <w:color w:val="282828"/>
                <w:w w:val="110"/>
                <w:sz w:val="21"/>
              </w:rPr>
              <w:t>navigating</w:t>
            </w:r>
            <w:r>
              <w:rPr>
                <w:color w:val="282828"/>
                <w:spacing w:val="-26"/>
                <w:w w:val="110"/>
                <w:sz w:val="21"/>
              </w:rPr>
              <w:t xml:space="preserve"> </w:t>
            </w:r>
            <w:r>
              <w:rPr>
                <w:color w:val="282828"/>
                <w:w w:val="110"/>
                <w:sz w:val="21"/>
              </w:rPr>
              <w:t>their</w:t>
            </w:r>
            <w:r>
              <w:rPr>
                <w:color w:val="282828"/>
                <w:spacing w:val="-16"/>
                <w:w w:val="110"/>
                <w:sz w:val="21"/>
              </w:rPr>
              <w:t xml:space="preserve"> </w:t>
            </w:r>
            <w:r>
              <w:rPr>
                <w:color w:val="282828"/>
                <w:w w:val="110"/>
                <w:sz w:val="21"/>
              </w:rPr>
              <w:t>transition</w:t>
            </w:r>
            <w:r>
              <w:rPr>
                <w:color w:val="282828"/>
                <w:spacing w:val="-10"/>
                <w:w w:val="110"/>
                <w:sz w:val="21"/>
              </w:rPr>
              <w:t xml:space="preserve"> </w:t>
            </w:r>
            <w:r>
              <w:rPr>
                <w:color w:val="282828"/>
                <w:w w:val="110"/>
                <w:sz w:val="21"/>
              </w:rPr>
              <w:t>to</w:t>
            </w:r>
            <w:r>
              <w:rPr>
                <w:color w:val="282828"/>
                <w:spacing w:val="-9"/>
                <w:w w:val="110"/>
                <w:sz w:val="21"/>
              </w:rPr>
              <w:t xml:space="preserve"> </w:t>
            </w:r>
            <w:r>
              <w:rPr>
                <w:color w:val="282828"/>
                <w:w w:val="110"/>
                <w:sz w:val="21"/>
              </w:rPr>
              <w:t>the</w:t>
            </w:r>
            <w:r>
              <w:rPr>
                <w:color w:val="282828"/>
                <w:spacing w:val="-11"/>
                <w:w w:val="110"/>
                <w:sz w:val="21"/>
              </w:rPr>
              <w:t xml:space="preserve"> </w:t>
            </w:r>
            <w:r>
              <w:rPr>
                <w:color w:val="282828"/>
                <w:spacing w:val="-2"/>
                <w:w w:val="110"/>
                <w:sz w:val="21"/>
              </w:rPr>
              <w:t>university</w:t>
            </w:r>
          </w:p>
          <w:p w14:paraId="18DB0BB7" w14:textId="77777777" w:rsidR="00516426" w:rsidRDefault="00516426" w:rsidP="006C0B45">
            <w:pPr>
              <w:pStyle w:val="TableParagraph"/>
              <w:spacing w:before="62" w:line="220" w:lineRule="exact"/>
              <w:ind w:left="136"/>
              <w:rPr>
                <w:sz w:val="21"/>
              </w:rPr>
            </w:pPr>
            <w:r>
              <w:rPr>
                <w:color w:val="282828"/>
                <w:w w:val="105"/>
                <w:sz w:val="21"/>
              </w:rPr>
              <w:t>and</w:t>
            </w:r>
            <w:r>
              <w:rPr>
                <w:color w:val="282828"/>
                <w:spacing w:val="-12"/>
                <w:w w:val="105"/>
                <w:sz w:val="21"/>
              </w:rPr>
              <w:t xml:space="preserve"> </w:t>
            </w:r>
            <w:r>
              <w:rPr>
                <w:color w:val="363636"/>
                <w:w w:val="105"/>
                <w:sz w:val="21"/>
              </w:rPr>
              <w:t>setting</w:t>
            </w:r>
            <w:r>
              <w:rPr>
                <w:color w:val="363636"/>
                <w:spacing w:val="-17"/>
                <w:w w:val="105"/>
                <w:sz w:val="21"/>
              </w:rPr>
              <w:t xml:space="preserve"> </w:t>
            </w:r>
            <w:r>
              <w:rPr>
                <w:color w:val="282828"/>
                <w:w w:val="105"/>
                <w:sz w:val="21"/>
              </w:rPr>
              <w:t>them</w:t>
            </w:r>
            <w:r>
              <w:rPr>
                <w:color w:val="282828"/>
                <w:spacing w:val="-1"/>
                <w:w w:val="105"/>
                <w:sz w:val="21"/>
              </w:rPr>
              <w:t xml:space="preserve"> </w:t>
            </w:r>
            <w:r>
              <w:rPr>
                <w:color w:val="282828"/>
                <w:w w:val="105"/>
                <w:sz w:val="21"/>
              </w:rPr>
              <w:t>up</w:t>
            </w:r>
            <w:r>
              <w:rPr>
                <w:color w:val="282828"/>
                <w:spacing w:val="-10"/>
                <w:w w:val="105"/>
                <w:sz w:val="21"/>
              </w:rPr>
              <w:t xml:space="preserve"> </w:t>
            </w:r>
            <w:r>
              <w:rPr>
                <w:color w:val="282828"/>
                <w:w w:val="105"/>
                <w:sz w:val="21"/>
              </w:rPr>
              <w:t>for</w:t>
            </w:r>
            <w:r>
              <w:rPr>
                <w:color w:val="282828"/>
                <w:spacing w:val="13"/>
                <w:w w:val="105"/>
                <w:sz w:val="21"/>
              </w:rPr>
              <w:t xml:space="preserve"> </w:t>
            </w:r>
            <w:r>
              <w:rPr>
                <w:color w:val="282828"/>
                <w:w w:val="105"/>
                <w:sz w:val="21"/>
              </w:rPr>
              <w:t>a</w:t>
            </w:r>
            <w:r>
              <w:rPr>
                <w:color w:val="282828"/>
                <w:spacing w:val="-7"/>
                <w:w w:val="105"/>
                <w:sz w:val="21"/>
              </w:rPr>
              <w:t xml:space="preserve"> </w:t>
            </w:r>
            <w:r>
              <w:rPr>
                <w:color w:val="282828"/>
                <w:w w:val="105"/>
                <w:sz w:val="21"/>
              </w:rPr>
              <w:t>successful college</w:t>
            </w:r>
            <w:r>
              <w:rPr>
                <w:color w:val="282828"/>
                <w:spacing w:val="-1"/>
                <w:w w:val="105"/>
                <w:sz w:val="21"/>
              </w:rPr>
              <w:t xml:space="preserve"> </w:t>
            </w:r>
            <w:r>
              <w:rPr>
                <w:color w:val="363636"/>
                <w:spacing w:val="-2"/>
                <w:w w:val="105"/>
                <w:sz w:val="21"/>
              </w:rPr>
              <w:t>experience</w:t>
            </w:r>
          </w:p>
        </w:tc>
      </w:tr>
      <w:tr w:rsidR="00516426" w14:paraId="743706DA" w14:textId="77777777" w:rsidTr="006C0B45">
        <w:trPr>
          <w:trHeight w:val="576"/>
        </w:trPr>
        <w:tc>
          <w:tcPr>
            <w:tcW w:w="3615" w:type="dxa"/>
          </w:tcPr>
          <w:p w14:paraId="5DB5CBF5" w14:textId="77777777" w:rsidR="00516426" w:rsidRDefault="00516426" w:rsidP="006C0B45">
            <w:pPr>
              <w:pStyle w:val="TableParagraph"/>
              <w:spacing w:before="34"/>
              <w:ind w:left="119"/>
              <w:rPr>
                <w:sz w:val="21"/>
              </w:rPr>
            </w:pPr>
            <w:r>
              <w:rPr>
                <w:color w:val="282828"/>
                <w:w w:val="105"/>
                <w:sz w:val="21"/>
              </w:rPr>
              <w:t>Connections</w:t>
            </w:r>
            <w:r>
              <w:rPr>
                <w:color w:val="282828"/>
                <w:spacing w:val="1"/>
                <w:w w:val="105"/>
                <w:sz w:val="21"/>
              </w:rPr>
              <w:t xml:space="preserve"> </w:t>
            </w:r>
            <w:r>
              <w:rPr>
                <w:color w:val="282828"/>
                <w:w w:val="105"/>
                <w:sz w:val="21"/>
              </w:rPr>
              <w:t>Men's</w:t>
            </w:r>
            <w:r>
              <w:rPr>
                <w:color w:val="282828"/>
                <w:spacing w:val="-4"/>
                <w:w w:val="105"/>
                <w:sz w:val="21"/>
              </w:rPr>
              <w:t xml:space="preserve"> </w:t>
            </w:r>
            <w:r>
              <w:rPr>
                <w:color w:val="282828"/>
                <w:spacing w:val="-2"/>
                <w:w w:val="105"/>
                <w:sz w:val="21"/>
              </w:rPr>
              <w:t>Resource</w:t>
            </w:r>
          </w:p>
          <w:p w14:paraId="225E6BF1" w14:textId="77777777" w:rsidR="00516426" w:rsidRDefault="00516426" w:rsidP="006C0B45">
            <w:pPr>
              <w:pStyle w:val="TableParagraph"/>
              <w:spacing w:before="54" w:line="227" w:lineRule="exact"/>
              <w:ind w:left="118"/>
              <w:rPr>
                <w:sz w:val="21"/>
              </w:rPr>
            </w:pPr>
            <w:r>
              <w:rPr>
                <w:color w:val="282828"/>
                <w:spacing w:val="-4"/>
                <w:w w:val="105"/>
                <w:sz w:val="21"/>
              </w:rPr>
              <w:t>Group</w:t>
            </w:r>
          </w:p>
        </w:tc>
        <w:tc>
          <w:tcPr>
            <w:tcW w:w="7519" w:type="dxa"/>
          </w:tcPr>
          <w:p w14:paraId="1B5FD2A5" w14:textId="77777777" w:rsidR="00516426" w:rsidRDefault="00516426" w:rsidP="006C0B45">
            <w:pPr>
              <w:pStyle w:val="TableParagraph"/>
              <w:spacing w:before="34"/>
              <w:ind w:left="128"/>
              <w:rPr>
                <w:sz w:val="21"/>
              </w:rPr>
            </w:pPr>
            <w:r>
              <w:rPr>
                <w:color w:val="282828"/>
                <w:w w:val="105"/>
                <w:sz w:val="21"/>
              </w:rPr>
              <w:t>for</w:t>
            </w:r>
            <w:r>
              <w:rPr>
                <w:color w:val="282828"/>
                <w:spacing w:val="55"/>
                <w:w w:val="105"/>
                <w:sz w:val="21"/>
              </w:rPr>
              <w:t xml:space="preserve"> </w:t>
            </w:r>
            <w:r>
              <w:rPr>
                <w:color w:val="282828"/>
                <w:w w:val="105"/>
                <w:sz w:val="21"/>
              </w:rPr>
              <w:t>men</w:t>
            </w:r>
            <w:r>
              <w:rPr>
                <w:color w:val="282828"/>
                <w:spacing w:val="-13"/>
                <w:w w:val="105"/>
                <w:sz w:val="21"/>
              </w:rPr>
              <w:t xml:space="preserve"> </w:t>
            </w:r>
            <w:r>
              <w:rPr>
                <w:color w:val="282828"/>
                <w:w w:val="105"/>
                <w:sz w:val="21"/>
              </w:rPr>
              <w:t>to</w:t>
            </w:r>
            <w:r>
              <w:rPr>
                <w:color w:val="282828"/>
                <w:spacing w:val="26"/>
                <w:w w:val="105"/>
                <w:sz w:val="21"/>
              </w:rPr>
              <w:t xml:space="preserve"> </w:t>
            </w:r>
            <w:r>
              <w:rPr>
                <w:color w:val="282828"/>
                <w:w w:val="105"/>
                <w:sz w:val="21"/>
              </w:rPr>
              <w:t>focus</w:t>
            </w:r>
            <w:r>
              <w:rPr>
                <w:color w:val="282828"/>
                <w:spacing w:val="-13"/>
                <w:w w:val="105"/>
                <w:sz w:val="21"/>
              </w:rPr>
              <w:t xml:space="preserve"> </w:t>
            </w:r>
            <w:r>
              <w:rPr>
                <w:color w:val="282828"/>
                <w:w w:val="105"/>
                <w:sz w:val="21"/>
              </w:rPr>
              <w:t>on</w:t>
            </w:r>
            <w:r>
              <w:rPr>
                <w:color w:val="282828"/>
                <w:spacing w:val="10"/>
                <w:w w:val="105"/>
                <w:sz w:val="21"/>
              </w:rPr>
              <w:t xml:space="preserve"> </w:t>
            </w:r>
            <w:r>
              <w:rPr>
                <w:color w:val="282828"/>
                <w:w w:val="105"/>
                <w:sz w:val="21"/>
              </w:rPr>
              <w:t>maximizing</w:t>
            </w:r>
            <w:r>
              <w:rPr>
                <w:color w:val="282828"/>
                <w:spacing w:val="-3"/>
                <w:w w:val="105"/>
                <w:sz w:val="21"/>
              </w:rPr>
              <w:t xml:space="preserve"> </w:t>
            </w:r>
            <w:r>
              <w:rPr>
                <w:color w:val="282828"/>
                <w:w w:val="105"/>
                <w:sz w:val="21"/>
              </w:rPr>
              <w:t>potential,</w:t>
            </w:r>
            <w:r>
              <w:rPr>
                <w:color w:val="282828"/>
                <w:spacing w:val="-3"/>
                <w:w w:val="105"/>
                <w:sz w:val="21"/>
              </w:rPr>
              <w:t xml:space="preserve"> </w:t>
            </w:r>
            <w:r>
              <w:rPr>
                <w:color w:val="282828"/>
                <w:w w:val="105"/>
                <w:sz w:val="21"/>
              </w:rPr>
              <w:t>and</w:t>
            </w:r>
            <w:r>
              <w:rPr>
                <w:color w:val="282828"/>
                <w:spacing w:val="-1"/>
                <w:w w:val="105"/>
                <w:sz w:val="21"/>
              </w:rPr>
              <w:t xml:space="preserve"> </w:t>
            </w:r>
            <w:r>
              <w:rPr>
                <w:color w:val="282828"/>
                <w:w w:val="105"/>
                <w:sz w:val="21"/>
              </w:rPr>
              <w:t>leading</w:t>
            </w:r>
            <w:r>
              <w:rPr>
                <w:color w:val="282828"/>
                <w:spacing w:val="-11"/>
                <w:w w:val="105"/>
                <w:sz w:val="21"/>
              </w:rPr>
              <w:t xml:space="preserve"> </w:t>
            </w:r>
            <w:r>
              <w:rPr>
                <w:color w:val="282828"/>
                <w:spacing w:val="-2"/>
                <w:w w:val="105"/>
                <w:sz w:val="21"/>
              </w:rPr>
              <w:t>healthier/more</w:t>
            </w:r>
          </w:p>
          <w:p w14:paraId="4620D277" w14:textId="77777777" w:rsidR="00516426" w:rsidRDefault="00516426" w:rsidP="006C0B45">
            <w:pPr>
              <w:pStyle w:val="TableParagraph"/>
              <w:spacing w:before="47" w:line="235" w:lineRule="exact"/>
              <w:ind w:left="130"/>
              <w:rPr>
                <w:sz w:val="21"/>
              </w:rPr>
            </w:pPr>
            <w:r>
              <w:rPr>
                <w:color w:val="282828"/>
                <w:w w:val="105"/>
                <w:sz w:val="21"/>
              </w:rPr>
              <w:t>productive</w:t>
            </w:r>
            <w:r>
              <w:rPr>
                <w:color w:val="282828"/>
                <w:spacing w:val="29"/>
                <w:w w:val="105"/>
                <w:sz w:val="21"/>
              </w:rPr>
              <w:t xml:space="preserve"> </w:t>
            </w:r>
            <w:r>
              <w:rPr>
                <w:color w:val="282828"/>
                <w:spacing w:val="-4"/>
                <w:w w:val="105"/>
                <w:sz w:val="21"/>
              </w:rPr>
              <w:t>lives</w:t>
            </w:r>
          </w:p>
        </w:tc>
      </w:tr>
      <w:tr w:rsidR="00516426" w14:paraId="2DC4E3C0" w14:textId="77777777" w:rsidTr="006C0B45">
        <w:trPr>
          <w:trHeight w:val="577"/>
        </w:trPr>
        <w:tc>
          <w:tcPr>
            <w:tcW w:w="3615" w:type="dxa"/>
          </w:tcPr>
          <w:p w14:paraId="7E0EE169" w14:textId="77777777" w:rsidR="00516426" w:rsidRDefault="00516426" w:rsidP="006C0B45">
            <w:pPr>
              <w:pStyle w:val="TableParagraph"/>
              <w:spacing w:before="34"/>
              <w:ind w:left="121"/>
              <w:rPr>
                <w:sz w:val="21"/>
              </w:rPr>
            </w:pPr>
            <w:r>
              <w:rPr>
                <w:color w:val="282828"/>
                <w:w w:val="105"/>
                <w:sz w:val="21"/>
              </w:rPr>
              <w:t>Latina</w:t>
            </w:r>
            <w:r>
              <w:rPr>
                <w:color w:val="282828"/>
                <w:spacing w:val="-16"/>
                <w:w w:val="105"/>
                <w:sz w:val="21"/>
              </w:rPr>
              <w:t xml:space="preserve"> </w:t>
            </w:r>
            <w:r>
              <w:rPr>
                <w:color w:val="282828"/>
                <w:w w:val="105"/>
                <w:sz w:val="21"/>
              </w:rPr>
              <w:t>Personal</w:t>
            </w:r>
            <w:r>
              <w:rPr>
                <w:color w:val="282828"/>
                <w:spacing w:val="-15"/>
                <w:w w:val="105"/>
                <w:sz w:val="21"/>
              </w:rPr>
              <w:t xml:space="preserve"> </w:t>
            </w:r>
            <w:r>
              <w:rPr>
                <w:color w:val="282828"/>
                <w:w w:val="105"/>
                <w:sz w:val="21"/>
              </w:rPr>
              <w:t>Development</w:t>
            </w:r>
            <w:r>
              <w:rPr>
                <w:color w:val="282828"/>
                <w:spacing w:val="-6"/>
                <w:w w:val="105"/>
                <w:sz w:val="21"/>
              </w:rPr>
              <w:t xml:space="preserve"> </w:t>
            </w:r>
            <w:r>
              <w:rPr>
                <w:color w:val="282828"/>
                <w:spacing w:val="-5"/>
                <w:w w:val="105"/>
                <w:sz w:val="21"/>
              </w:rPr>
              <w:t>and</w:t>
            </w:r>
          </w:p>
          <w:p w14:paraId="1BEA820B" w14:textId="77777777" w:rsidR="00516426" w:rsidRDefault="00516426" w:rsidP="006C0B45">
            <w:pPr>
              <w:pStyle w:val="TableParagraph"/>
              <w:spacing w:before="54" w:line="227" w:lineRule="exact"/>
              <w:ind w:left="121"/>
              <w:rPr>
                <w:sz w:val="21"/>
              </w:rPr>
            </w:pPr>
            <w:r>
              <w:rPr>
                <w:color w:val="282828"/>
                <w:sz w:val="21"/>
              </w:rPr>
              <w:t>Leadership</w:t>
            </w:r>
            <w:r>
              <w:rPr>
                <w:color w:val="282828"/>
                <w:spacing w:val="21"/>
                <w:sz w:val="21"/>
              </w:rPr>
              <w:t xml:space="preserve"> </w:t>
            </w:r>
            <w:r>
              <w:rPr>
                <w:color w:val="363636"/>
                <w:spacing w:val="-2"/>
                <w:sz w:val="21"/>
              </w:rPr>
              <w:t>Group</w:t>
            </w:r>
          </w:p>
        </w:tc>
        <w:tc>
          <w:tcPr>
            <w:tcW w:w="7519" w:type="dxa"/>
          </w:tcPr>
          <w:p w14:paraId="0E8B8E15" w14:textId="77777777" w:rsidR="00516426" w:rsidRDefault="00516426" w:rsidP="006C0B45">
            <w:pPr>
              <w:pStyle w:val="TableParagraph"/>
              <w:spacing w:before="34"/>
              <w:ind w:left="128"/>
              <w:rPr>
                <w:sz w:val="21"/>
              </w:rPr>
            </w:pPr>
            <w:r>
              <w:rPr>
                <w:color w:val="282828"/>
                <w:w w:val="105"/>
                <w:sz w:val="21"/>
              </w:rPr>
              <w:t>for</w:t>
            </w:r>
            <w:r>
              <w:rPr>
                <w:color w:val="282828"/>
                <w:spacing w:val="40"/>
                <w:w w:val="105"/>
                <w:sz w:val="21"/>
              </w:rPr>
              <w:t xml:space="preserve"> </w:t>
            </w:r>
            <w:r>
              <w:rPr>
                <w:color w:val="282828"/>
                <w:w w:val="105"/>
                <w:sz w:val="21"/>
              </w:rPr>
              <w:t>Latina</w:t>
            </w:r>
            <w:r>
              <w:rPr>
                <w:color w:val="282828"/>
                <w:spacing w:val="-8"/>
                <w:w w:val="105"/>
                <w:sz w:val="21"/>
              </w:rPr>
              <w:t xml:space="preserve"> </w:t>
            </w:r>
            <w:r>
              <w:rPr>
                <w:color w:val="363636"/>
                <w:w w:val="105"/>
                <w:sz w:val="21"/>
              </w:rPr>
              <w:t>students</w:t>
            </w:r>
            <w:r>
              <w:rPr>
                <w:color w:val="363636"/>
                <w:spacing w:val="2"/>
                <w:w w:val="105"/>
                <w:sz w:val="21"/>
              </w:rPr>
              <w:t xml:space="preserve"> </w:t>
            </w:r>
            <w:r>
              <w:rPr>
                <w:color w:val="282828"/>
                <w:w w:val="105"/>
                <w:sz w:val="21"/>
              </w:rPr>
              <w:t>to</w:t>
            </w:r>
            <w:r>
              <w:rPr>
                <w:color w:val="282828"/>
                <w:spacing w:val="15"/>
                <w:w w:val="105"/>
                <w:sz w:val="21"/>
              </w:rPr>
              <w:t xml:space="preserve"> </w:t>
            </w:r>
            <w:r>
              <w:rPr>
                <w:color w:val="282828"/>
                <w:w w:val="105"/>
                <w:sz w:val="21"/>
              </w:rPr>
              <w:t>focus</w:t>
            </w:r>
            <w:r>
              <w:rPr>
                <w:color w:val="282828"/>
                <w:spacing w:val="2"/>
                <w:w w:val="105"/>
                <w:sz w:val="21"/>
              </w:rPr>
              <w:t xml:space="preserve"> </w:t>
            </w:r>
            <w:r>
              <w:rPr>
                <w:color w:val="282828"/>
                <w:w w:val="105"/>
                <w:sz w:val="21"/>
              </w:rPr>
              <w:t>on</w:t>
            </w:r>
            <w:r>
              <w:rPr>
                <w:color w:val="282828"/>
                <w:spacing w:val="14"/>
                <w:w w:val="105"/>
                <w:sz w:val="21"/>
              </w:rPr>
              <w:t xml:space="preserve"> </w:t>
            </w:r>
            <w:r>
              <w:rPr>
                <w:color w:val="282828"/>
                <w:w w:val="105"/>
                <w:sz w:val="21"/>
              </w:rPr>
              <w:t>their</w:t>
            </w:r>
            <w:r>
              <w:rPr>
                <w:color w:val="282828"/>
                <w:spacing w:val="1"/>
                <w:w w:val="105"/>
                <w:sz w:val="21"/>
              </w:rPr>
              <w:t xml:space="preserve"> </w:t>
            </w:r>
            <w:r>
              <w:rPr>
                <w:color w:val="282828"/>
                <w:w w:val="105"/>
                <w:sz w:val="21"/>
              </w:rPr>
              <w:t>adjustment</w:t>
            </w:r>
            <w:r>
              <w:rPr>
                <w:color w:val="282828"/>
                <w:spacing w:val="13"/>
                <w:w w:val="105"/>
                <w:sz w:val="21"/>
              </w:rPr>
              <w:t xml:space="preserve"> </w:t>
            </w:r>
            <w:r>
              <w:rPr>
                <w:color w:val="282828"/>
                <w:w w:val="105"/>
                <w:sz w:val="21"/>
              </w:rPr>
              <w:t>to</w:t>
            </w:r>
            <w:r>
              <w:rPr>
                <w:color w:val="282828"/>
                <w:spacing w:val="23"/>
                <w:w w:val="105"/>
                <w:sz w:val="21"/>
              </w:rPr>
              <w:t xml:space="preserve"> </w:t>
            </w:r>
            <w:r>
              <w:rPr>
                <w:color w:val="282828"/>
                <w:w w:val="105"/>
                <w:sz w:val="21"/>
              </w:rPr>
              <w:t>college</w:t>
            </w:r>
            <w:r>
              <w:rPr>
                <w:color w:val="282828"/>
                <w:spacing w:val="6"/>
                <w:w w:val="105"/>
                <w:sz w:val="21"/>
              </w:rPr>
              <w:t xml:space="preserve"> </w:t>
            </w:r>
            <w:r>
              <w:rPr>
                <w:color w:val="363636"/>
                <w:w w:val="105"/>
                <w:sz w:val="21"/>
              </w:rPr>
              <w:t>life</w:t>
            </w:r>
            <w:r>
              <w:rPr>
                <w:color w:val="363636"/>
                <w:spacing w:val="-11"/>
                <w:w w:val="105"/>
                <w:sz w:val="21"/>
              </w:rPr>
              <w:t xml:space="preserve"> </w:t>
            </w:r>
            <w:r>
              <w:rPr>
                <w:color w:val="282828"/>
                <w:spacing w:val="-5"/>
                <w:w w:val="105"/>
                <w:sz w:val="21"/>
              </w:rPr>
              <w:t>and</w:t>
            </w:r>
          </w:p>
          <w:p w14:paraId="1AD663F1" w14:textId="77777777" w:rsidR="00516426" w:rsidRDefault="00516426" w:rsidP="006C0B45">
            <w:pPr>
              <w:pStyle w:val="TableParagraph"/>
              <w:spacing w:before="54" w:line="227" w:lineRule="exact"/>
              <w:ind w:left="137"/>
              <w:rPr>
                <w:sz w:val="21"/>
              </w:rPr>
            </w:pPr>
            <w:r>
              <w:rPr>
                <w:color w:val="363636"/>
                <w:w w:val="105"/>
                <w:sz w:val="21"/>
              </w:rPr>
              <w:t>development</w:t>
            </w:r>
            <w:r>
              <w:rPr>
                <w:color w:val="363636"/>
                <w:spacing w:val="18"/>
                <w:w w:val="105"/>
                <w:sz w:val="21"/>
              </w:rPr>
              <w:t xml:space="preserve"> </w:t>
            </w:r>
            <w:r>
              <w:rPr>
                <w:color w:val="282828"/>
                <w:w w:val="105"/>
                <w:sz w:val="21"/>
              </w:rPr>
              <w:t>of</w:t>
            </w:r>
            <w:r>
              <w:rPr>
                <w:color w:val="282828"/>
                <w:spacing w:val="-6"/>
                <w:w w:val="105"/>
                <w:sz w:val="21"/>
              </w:rPr>
              <w:t xml:space="preserve"> </w:t>
            </w:r>
            <w:r>
              <w:rPr>
                <w:color w:val="282828"/>
                <w:w w:val="105"/>
                <w:sz w:val="21"/>
              </w:rPr>
              <w:t>leadership</w:t>
            </w:r>
            <w:r>
              <w:rPr>
                <w:color w:val="282828"/>
                <w:spacing w:val="6"/>
                <w:w w:val="105"/>
                <w:sz w:val="21"/>
              </w:rPr>
              <w:t xml:space="preserve"> </w:t>
            </w:r>
            <w:r>
              <w:rPr>
                <w:color w:val="4B4B4B"/>
                <w:spacing w:val="-2"/>
                <w:w w:val="105"/>
                <w:sz w:val="21"/>
              </w:rPr>
              <w:t>skills</w:t>
            </w:r>
          </w:p>
        </w:tc>
      </w:tr>
      <w:tr w:rsidR="00516426" w14:paraId="6B5093CF" w14:textId="77777777" w:rsidTr="006C0B45">
        <w:trPr>
          <w:trHeight w:val="591"/>
        </w:trPr>
        <w:tc>
          <w:tcPr>
            <w:tcW w:w="3615" w:type="dxa"/>
          </w:tcPr>
          <w:p w14:paraId="7562165C" w14:textId="77777777" w:rsidR="00516426" w:rsidRDefault="00516426" w:rsidP="006C0B45">
            <w:pPr>
              <w:pStyle w:val="TableParagraph"/>
              <w:spacing w:before="11"/>
              <w:rPr>
                <w:b/>
                <w:i/>
                <w:sz w:val="29"/>
              </w:rPr>
            </w:pPr>
          </w:p>
          <w:p w14:paraId="4F00D0EA" w14:textId="77777777" w:rsidR="00516426" w:rsidRDefault="00516426" w:rsidP="006C0B45">
            <w:pPr>
              <w:pStyle w:val="TableParagraph"/>
              <w:spacing w:line="227" w:lineRule="exact"/>
              <w:ind w:left="127"/>
              <w:rPr>
                <w:sz w:val="21"/>
              </w:rPr>
            </w:pPr>
            <w:r>
              <w:rPr>
                <w:color w:val="363636"/>
                <w:sz w:val="21"/>
              </w:rPr>
              <w:t>Woman-KIND</w:t>
            </w:r>
            <w:r>
              <w:rPr>
                <w:color w:val="363636"/>
                <w:spacing w:val="26"/>
                <w:sz w:val="21"/>
              </w:rPr>
              <w:t xml:space="preserve"> </w:t>
            </w:r>
            <w:r>
              <w:rPr>
                <w:color w:val="282828"/>
                <w:spacing w:val="-2"/>
                <w:sz w:val="21"/>
              </w:rPr>
              <w:t>Group</w:t>
            </w:r>
          </w:p>
        </w:tc>
        <w:tc>
          <w:tcPr>
            <w:tcW w:w="7519" w:type="dxa"/>
          </w:tcPr>
          <w:p w14:paraId="6D5B86D5" w14:textId="77777777" w:rsidR="00516426" w:rsidRDefault="00516426" w:rsidP="006C0B45">
            <w:pPr>
              <w:pStyle w:val="TableParagraph"/>
              <w:spacing w:line="296" w:lineRule="exact"/>
              <w:ind w:left="129" w:right="11" w:hanging="2"/>
              <w:rPr>
                <w:sz w:val="21"/>
              </w:rPr>
            </w:pPr>
            <w:r>
              <w:rPr>
                <w:color w:val="282828"/>
                <w:w w:val="105"/>
                <w:sz w:val="21"/>
              </w:rPr>
              <w:t>for</w:t>
            </w:r>
            <w:r>
              <w:rPr>
                <w:color w:val="282828"/>
                <w:spacing w:val="40"/>
                <w:w w:val="105"/>
                <w:sz w:val="21"/>
              </w:rPr>
              <w:t xml:space="preserve"> </w:t>
            </w:r>
            <w:r>
              <w:rPr>
                <w:color w:val="363636"/>
                <w:w w:val="105"/>
                <w:sz w:val="21"/>
              </w:rPr>
              <w:t xml:space="preserve">women </w:t>
            </w:r>
            <w:r>
              <w:rPr>
                <w:color w:val="282828"/>
                <w:w w:val="105"/>
                <w:sz w:val="21"/>
              </w:rPr>
              <w:t>who</w:t>
            </w:r>
            <w:r>
              <w:rPr>
                <w:color w:val="282828"/>
                <w:spacing w:val="32"/>
                <w:w w:val="105"/>
                <w:sz w:val="21"/>
              </w:rPr>
              <w:t xml:space="preserve"> </w:t>
            </w:r>
            <w:r>
              <w:rPr>
                <w:color w:val="282828"/>
                <w:w w:val="105"/>
                <w:sz w:val="21"/>
              </w:rPr>
              <w:t xml:space="preserve">would </w:t>
            </w:r>
            <w:r>
              <w:rPr>
                <w:color w:val="363636"/>
                <w:w w:val="105"/>
                <w:sz w:val="21"/>
              </w:rPr>
              <w:t>like to</w:t>
            </w:r>
            <w:r>
              <w:rPr>
                <w:color w:val="363636"/>
                <w:spacing w:val="38"/>
                <w:w w:val="105"/>
                <w:sz w:val="21"/>
              </w:rPr>
              <w:t xml:space="preserve"> </w:t>
            </w:r>
            <w:r>
              <w:rPr>
                <w:color w:val="363636"/>
                <w:w w:val="105"/>
                <w:sz w:val="21"/>
              </w:rPr>
              <w:t>connect with</w:t>
            </w:r>
            <w:r>
              <w:rPr>
                <w:color w:val="363636"/>
                <w:spacing w:val="-7"/>
                <w:w w:val="105"/>
                <w:sz w:val="21"/>
              </w:rPr>
              <w:t xml:space="preserve"> </w:t>
            </w:r>
            <w:r>
              <w:rPr>
                <w:color w:val="363636"/>
                <w:w w:val="105"/>
                <w:sz w:val="21"/>
              </w:rPr>
              <w:t xml:space="preserve">other </w:t>
            </w:r>
            <w:r>
              <w:rPr>
                <w:color w:val="282828"/>
                <w:w w:val="105"/>
                <w:sz w:val="21"/>
              </w:rPr>
              <w:t>women to</w:t>
            </w:r>
            <w:r>
              <w:rPr>
                <w:color w:val="282828"/>
                <w:spacing w:val="39"/>
                <w:w w:val="105"/>
                <w:sz w:val="21"/>
              </w:rPr>
              <w:t xml:space="preserve"> </w:t>
            </w:r>
            <w:r>
              <w:rPr>
                <w:color w:val="282828"/>
                <w:w w:val="105"/>
                <w:sz w:val="21"/>
              </w:rPr>
              <w:t xml:space="preserve">build </w:t>
            </w:r>
            <w:r>
              <w:rPr>
                <w:color w:val="363636"/>
                <w:w w:val="105"/>
                <w:sz w:val="21"/>
              </w:rPr>
              <w:t xml:space="preserve">coping </w:t>
            </w:r>
            <w:r>
              <w:rPr>
                <w:color w:val="282828"/>
                <w:w w:val="105"/>
                <w:sz w:val="21"/>
              </w:rPr>
              <w:t xml:space="preserve">and resiliency </w:t>
            </w:r>
            <w:r>
              <w:rPr>
                <w:color w:val="363636"/>
                <w:w w:val="105"/>
                <w:sz w:val="21"/>
              </w:rPr>
              <w:t xml:space="preserve">skills </w:t>
            </w:r>
            <w:r>
              <w:rPr>
                <w:color w:val="282828"/>
                <w:w w:val="105"/>
                <w:sz w:val="21"/>
              </w:rPr>
              <w:t>together</w:t>
            </w:r>
          </w:p>
        </w:tc>
      </w:tr>
      <w:tr w:rsidR="00516426" w14:paraId="168AE761" w14:textId="77777777" w:rsidTr="006C0B45">
        <w:trPr>
          <w:trHeight w:val="584"/>
        </w:trPr>
        <w:tc>
          <w:tcPr>
            <w:tcW w:w="3615" w:type="dxa"/>
          </w:tcPr>
          <w:p w14:paraId="0D4364EA" w14:textId="77777777" w:rsidR="00516426" w:rsidRDefault="00516426" w:rsidP="006C0B45">
            <w:pPr>
              <w:pStyle w:val="TableParagraph"/>
              <w:spacing w:before="8"/>
              <w:rPr>
                <w:b/>
                <w:i/>
                <w:sz w:val="28"/>
              </w:rPr>
            </w:pPr>
          </w:p>
          <w:p w14:paraId="6D830A18" w14:textId="77777777" w:rsidR="00516426" w:rsidRDefault="00516426" w:rsidP="006C0B45">
            <w:pPr>
              <w:pStyle w:val="TableParagraph"/>
              <w:spacing w:line="235" w:lineRule="exact"/>
              <w:ind w:left="121"/>
              <w:rPr>
                <w:sz w:val="21"/>
              </w:rPr>
            </w:pPr>
            <w:r>
              <w:rPr>
                <w:color w:val="282828"/>
                <w:w w:val="105"/>
                <w:sz w:val="21"/>
              </w:rPr>
              <w:t>Listen</w:t>
            </w:r>
            <w:r>
              <w:rPr>
                <w:color w:val="282828"/>
                <w:spacing w:val="9"/>
                <w:w w:val="105"/>
                <w:sz w:val="21"/>
              </w:rPr>
              <w:t xml:space="preserve"> </w:t>
            </w:r>
            <w:r>
              <w:rPr>
                <w:color w:val="363636"/>
                <w:w w:val="105"/>
                <w:sz w:val="21"/>
              </w:rPr>
              <w:t>Without</w:t>
            </w:r>
            <w:r>
              <w:rPr>
                <w:color w:val="363636"/>
                <w:spacing w:val="18"/>
                <w:w w:val="105"/>
                <w:sz w:val="21"/>
              </w:rPr>
              <w:t xml:space="preserve"> </w:t>
            </w:r>
            <w:r>
              <w:rPr>
                <w:color w:val="282828"/>
                <w:spacing w:val="-2"/>
                <w:w w:val="105"/>
                <w:sz w:val="21"/>
              </w:rPr>
              <w:t>Prejudice</w:t>
            </w:r>
          </w:p>
        </w:tc>
        <w:tc>
          <w:tcPr>
            <w:tcW w:w="7519" w:type="dxa"/>
          </w:tcPr>
          <w:p w14:paraId="5727378C" w14:textId="77777777" w:rsidR="00516426" w:rsidRDefault="00516426" w:rsidP="006C0B45">
            <w:pPr>
              <w:pStyle w:val="TableParagraph"/>
              <w:spacing w:line="290" w:lineRule="exact"/>
              <w:ind w:left="129" w:right="164" w:hanging="9"/>
              <w:rPr>
                <w:sz w:val="21"/>
              </w:rPr>
            </w:pPr>
            <w:r>
              <w:rPr>
                <w:color w:val="282828"/>
                <w:w w:val="105"/>
                <w:sz w:val="21"/>
              </w:rPr>
              <w:t xml:space="preserve">for </w:t>
            </w:r>
            <w:r>
              <w:rPr>
                <w:color w:val="363636"/>
                <w:w w:val="105"/>
                <w:sz w:val="21"/>
              </w:rPr>
              <w:t>students</w:t>
            </w:r>
            <w:r>
              <w:rPr>
                <w:color w:val="363636"/>
                <w:spacing w:val="-8"/>
                <w:w w:val="105"/>
                <w:sz w:val="21"/>
              </w:rPr>
              <w:t xml:space="preserve"> </w:t>
            </w:r>
            <w:r>
              <w:rPr>
                <w:color w:val="363636"/>
                <w:w w:val="105"/>
                <w:sz w:val="21"/>
              </w:rPr>
              <w:t>who</w:t>
            </w:r>
            <w:r>
              <w:rPr>
                <w:color w:val="363636"/>
                <w:spacing w:val="-2"/>
                <w:w w:val="105"/>
                <w:sz w:val="21"/>
              </w:rPr>
              <w:t xml:space="preserve"> </w:t>
            </w:r>
            <w:r>
              <w:rPr>
                <w:color w:val="282828"/>
                <w:w w:val="105"/>
                <w:sz w:val="21"/>
              </w:rPr>
              <w:t>identify</w:t>
            </w:r>
            <w:r>
              <w:rPr>
                <w:color w:val="282828"/>
                <w:spacing w:val="-12"/>
                <w:w w:val="105"/>
                <w:sz w:val="21"/>
              </w:rPr>
              <w:t xml:space="preserve"> </w:t>
            </w:r>
            <w:r>
              <w:rPr>
                <w:color w:val="282828"/>
                <w:w w:val="105"/>
                <w:sz w:val="21"/>
              </w:rPr>
              <w:t>as</w:t>
            </w:r>
            <w:r>
              <w:rPr>
                <w:color w:val="282828"/>
                <w:spacing w:val="-6"/>
                <w:w w:val="105"/>
                <w:sz w:val="21"/>
              </w:rPr>
              <w:t xml:space="preserve"> </w:t>
            </w:r>
            <w:r>
              <w:rPr>
                <w:color w:val="282828"/>
                <w:w w:val="105"/>
                <w:sz w:val="21"/>
              </w:rPr>
              <w:t>LGBTQ+</w:t>
            </w:r>
            <w:r>
              <w:rPr>
                <w:color w:val="282828"/>
                <w:spacing w:val="-8"/>
                <w:w w:val="105"/>
                <w:sz w:val="21"/>
              </w:rPr>
              <w:t xml:space="preserve"> </w:t>
            </w:r>
            <w:r>
              <w:rPr>
                <w:color w:val="282828"/>
                <w:w w:val="105"/>
                <w:sz w:val="21"/>
              </w:rPr>
              <w:t>to</w:t>
            </w:r>
            <w:r>
              <w:rPr>
                <w:color w:val="282828"/>
                <w:spacing w:val="40"/>
                <w:w w:val="105"/>
                <w:sz w:val="21"/>
              </w:rPr>
              <w:t xml:space="preserve"> </w:t>
            </w:r>
            <w:r>
              <w:rPr>
                <w:color w:val="282828"/>
                <w:w w:val="105"/>
                <w:sz w:val="21"/>
              </w:rPr>
              <w:t>focus on</w:t>
            </w:r>
            <w:r>
              <w:rPr>
                <w:color w:val="282828"/>
                <w:spacing w:val="-12"/>
                <w:w w:val="105"/>
                <w:sz w:val="21"/>
              </w:rPr>
              <w:t xml:space="preserve"> </w:t>
            </w:r>
            <w:r>
              <w:rPr>
                <w:color w:val="282828"/>
                <w:w w:val="105"/>
                <w:sz w:val="21"/>
              </w:rPr>
              <w:t>building</w:t>
            </w:r>
            <w:r>
              <w:rPr>
                <w:color w:val="282828"/>
                <w:spacing w:val="-16"/>
                <w:w w:val="105"/>
                <w:sz w:val="21"/>
              </w:rPr>
              <w:t xml:space="preserve"> </w:t>
            </w:r>
            <w:r>
              <w:rPr>
                <w:color w:val="282828"/>
                <w:w w:val="105"/>
                <w:sz w:val="21"/>
              </w:rPr>
              <w:t xml:space="preserve">healthy </w:t>
            </w:r>
            <w:r>
              <w:rPr>
                <w:color w:val="363636"/>
                <w:w w:val="105"/>
                <w:sz w:val="21"/>
              </w:rPr>
              <w:t xml:space="preserve">coping </w:t>
            </w:r>
            <w:r>
              <w:rPr>
                <w:color w:val="282828"/>
                <w:w w:val="105"/>
                <w:sz w:val="21"/>
              </w:rPr>
              <w:t xml:space="preserve">and resiliency </w:t>
            </w:r>
            <w:r>
              <w:rPr>
                <w:color w:val="363636"/>
                <w:w w:val="105"/>
                <w:sz w:val="21"/>
              </w:rPr>
              <w:t>skills</w:t>
            </w:r>
          </w:p>
        </w:tc>
      </w:tr>
      <w:tr w:rsidR="00516426" w14:paraId="27A2BD70" w14:textId="77777777" w:rsidTr="006C0B45">
        <w:trPr>
          <w:trHeight w:val="577"/>
        </w:trPr>
        <w:tc>
          <w:tcPr>
            <w:tcW w:w="3615" w:type="dxa"/>
          </w:tcPr>
          <w:p w14:paraId="69DB2ED4" w14:textId="77777777" w:rsidR="00516426" w:rsidRDefault="00516426" w:rsidP="006C0B45">
            <w:pPr>
              <w:pStyle w:val="TableParagraph"/>
              <w:spacing w:line="296" w:lineRule="exact"/>
              <w:ind w:left="121" w:hanging="2"/>
              <w:rPr>
                <w:sz w:val="21"/>
              </w:rPr>
            </w:pPr>
            <w:r>
              <w:rPr>
                <w:color w:val="282828"/>
                <w:w w:val="105"/>
                <w:sz w:val="21"/>
              </w:rPr>
              <w:t xml:space="preserve">Reducing, </w:t>
            </w:r>
            <w:r>
              <w:rPr>
                <w:color w:val="363636"/>
                <w:w w:val="105"/>
                <w:sz w:val="21"/>
              </w:rPr>
              <w:t xml:space="preserve">Managing </w:t>
            </w:r>
            <w:r>
              <w:rPr>
                <w:color w:val="282828"/>
                <w:w w:val="105"/>
                <w:sz w:val="21"/>
              </w:rPr>
              <w:t>and</w:t>
            </w:r>
            <w:r>
              <w:rPr>
                <w:color w:val="282828"/>
                <w:spacing w:val="-2"/>
                <w:w w:val="105"/>
                <w:sz w:val="21"/>
              </w:rPr>
              <w:t xml:space="preserve"> </w:t>
            </w:r>
            <w:r>
              <w:rPr>
                <w:color w:val="363636"/>
                <w:w w:val="105"/>
                <w:sz w:val="21"/>
              </w:rPr>
              <w:t>Coping with</w:t>
            </w:r>
            <w:r>
              <w:rPr>
                <w:color w:val="363636"/>
                <w:spacing w:val="-11"/>
                <w:w w:val="105"/>
                <w:sz w:val="21"/>
              </w:rPr>
              <w:t xml:space="preserve"> </w:t>
            </w:r>
            <w:r>
              <w:rPr>
                <w:color w:val="363636"/>
                <w:w w:val="105"/>
                <w:sz w:val="21"/>
              </w:rPr>
              <w:t>Anxiety</w:t>
            </w:r>
            <w:r>
              <w:rPr>
                <w:color w:val="363636"/>
                <w:spacing w:val="-3"/>
                <w:w w:val="105"/>
                <w:sz w:val="21"/>
              </w:rPr>
              <w:t xml:space="preserve"> </w:t>
            </w:r>
            <w:r>
              <w:rPr>
                <w:color w:val="363636"/>
                <w:w w:val="105"/>
                <w:sz w:val="21"/>
              </w:rPr>
              <w:t xml:space="preserve">&amp; </w:t>
            </w:r>
            <w:r>
              <w:rPr>
                <w:color w:val="282828"/>
                <w:w w:val="105"/>
                <w:sz w:val="21"/>
              </w:rPr>
              <w:t xml:space="preserve">Depression </w:t>
            </w:r>
            <w:r>
              <w:rPr>
                <w:color w:val="363636"/>
                <w:w w:val="105"/>
                <w:sz w:val="21"/>
              </w:rPr>
              <w:t>Group</w:t>
            </w:r>
          </w:p>
        </w:tc>
        <w:tc>
          <w:tcPr>
            <w:tcW w:w="7519" w:type="dxa"/>
          </w:tcPr>
          <w:p w14:paraId="18A07CDE" w14:textId="77777777" w:rsidR="00516426" w:rsidRDefault="00516426" w:rsidP="006C0B45">
            <w:pPr>
              <w:pStyle w:val="TableParagraph"/>
              <w:spacing w:before="34"/>
              <w:ind w:left="120"/>
              <w:rPr>
                <w:sz w:val="21"/>
              </w:rPr>
            </w:pPr>
            <w:r>
              <w:rPr>
                <w:color w:val="282828"/>
                <w:w w:val="105"/>
                <w:sz w:val="21"/>
              </w:rPr>
              <w:t>for</w:t>
            </w:r>
            <w:r>
              <w:rPr>
                <w:color w:val="282828"/>
                <w:spacing w:val="38"/>
                <w:w w:val="105"/>
                <w:sz w:val="21"/>
              </w:rPr>
              <w:t xml:space="preserve"> </w:t>
            </w:r>
            <w:r>
              <w:rPr>
                <w:color w:val="363636"/>
                <w:w w:val="105"/>
                <w:sz w:val="21"/>
              </w:rPr>
              <w:t>students</w:t>
            </w:r>
            <w:r>
              <w:rPr>
                <w:color w:val="363636"/>
                <w:spacing w:val="-2"/>
                <w:w w:val="105"/>
                <w:sz w:val="21"/>
              </w:rPr>
              <w:t xml:space="preserve"> </w:t>
            </w:r>
            <w:r>
              <w:rPr>
                <w:color w:val="363636"/>
                <w:w w:val="105"/>
                <w:sz w:val="21"/>
              </w:rPr>
              <w:t>who</w:t>
            </w:r>
            <w:r>
              <w:rPr>
                <w:color w:val="363636"/>
                <w:spacing w:val="-2"/>
                <w:w w:val="105"/>
                <w:sz w:val="21"/>
              </w:rPr>
              <w:t xml:space="preserve"> </w:t>
            </w:r>
            <w:r>
              <w:rPr>
                <w:color w:val="363636"/>
                <w:w w:val="105"/>
                <w:sz w:val="21"/>
              </w:rPr>
              <w:t>struggle</w:t>
            </w:r>
            <w:r>
              <w:rPr>
                <w:color w:val="363636"/>
                <w:spacing w:val="6"/>
                <w:w w:val="105"/>
                <w:sz w:val="21"/>
              </w:rPr>
              <w:t xml:space="preserve"> </w:t>
            </w:r>
            <w:r>
              <w:rPr>
                <w:color w:val="363636"/>
                <w:w w:val="105"/>
                <w:sz w:val="21"/>
              </w:rPr>
              <w:t>with</w:t>
            </w:r>
            <w:r>
              <w:rPr>
                <w:color w:val="363636"/>
                <w:spacing w:val="2"/>
                <w:w w:val="105"/>
                <w:sz w:val="21"/>
              </w:rPr>
              <w:t xml:space="preserve"> </w:t>
            </w:r>
            <w:r>
              <w:rPr>
                <w:color w:val="363636"/>
                <w:w w:val="105"/>
                <w:sz w:val="21"/>
              </w:rPr>
              <w:t>anxiety</w:t>
            </w:r>
            <w:r>
              <w:rPr>
                <w:color w:val="363636"/>
                <w:spacing w:val="7"/>
                <w:w w:val="105"/>
                <w:sz w:val="21"/>
              </w:rPr>
              <w:t xml:space="preserve"> </w:t>
            </w:r>
            <w:r>
              <w:rPr>
                <w:color w:val="363636"/>
                <w:w w:val="105"/>
                <w:sz w:val="21"/>
              </w:rPr>
              <w:t>and</w:t>
            </w:r>
            <w:r>
              <w:rPr>
                <w:color w:val="363636"/>
                <w:spacing w:val="-5"/>
                <w:w w:val="105"/>
                <w:sz w:val="21"/>
              </w:rPr>
              <w:t xml:space="preserve"> </w:t>
            </w:r>
            <w:r>
              <w:rPr>
                <w:color w:val="363636"/>
                <w:w w:val="105"/>
                <w:sz w:val="21"/>
              </w:rPr>
              <w:t>depression</w:t>
            </w:r>
            <w:r>
              <w:rPr>
                <w:color w:val="363636"/>
                <w:spacing w:val="3"/>
                <w:w w:val="105"/>
                <w:sz w:val="21"/>
              </w:rPr>
              <w:t xml:space="preserve"> </w:t>
            </w:r>
            <w:r>
              <w:rPr>
                <w:color w:val="282828"/>
                <w:w w:val="105"/>
                <w:sz w:val="21"/>
              </w:rPr>
              <w:t>to</w:t>
            </w:r>
            <w:r>
              <w:rPr>
                <w:color w:val="282828"/>
                <w:spacing w:val="23"/>
                <w:w w:val="105"/>
                <w:sz w:val="21"/>
              </w:rPr>
              <w:t xml:space="preserve"> </w:t>
            </w:r>
            <w:r>
              <w:rPr>
                <w:color w:val="282828"/>
                <w:w w:val="105"/>
                <w:sz w:val="21"/>
              </w:rPr>
              <w:t>focus</w:t>
            </w:r>
            <w:r>
              <w:rPr>
                <w:color w:val="282828"/>
                <w:spacing w:val="-9"/>
                <w:w w:val="105"/>
                <w:sz w:val="21"/>
              </w:rPr>
              <w:t xml:space="preserve"> </w:t>
            </w:r>
            <w:r>
              <w:rPr>
                <w:color w:val="282828"/>
                <w:w w:val="105"/>
                <w:sz w:val="21"/>
              </w:rPr>
              <w:t>on</w:t>
            </w:r>
            <w:r>
              <w:rPr>
                <w:color w:val="282828"/>
                <w:spacing w:val="-3"/>
                <w:w w:val="105"/>
                <w:sz w:val="21"/>
              </w:rPr>
              <w:t xml:space="preserve"> </w:t>
            </w:r>
            <w:r>
              <w:rPr>
                <w:color w:val="363636"/>
                <w:spacing w:val="-2"/>
                <w:w w:val="105"/>
                <w:sz w:val="21"/>
              </w:rPr>
              <w:t>coping</w:t>
            </w:r>
          </w:p>
          <w:p w14:paraId="5FE3222B" w14:textId="77777777" w:rsidR="00516426" w:rsidRDefault="00516426" w:rsidP="006C0B45">
            <w:pPr>
              <w:pStyle w:val="TableParagraph"/>
              <w:spacing w:before="54" w:line="227" w:lineRule="exact"/>
              <w:ind w:left="123"/>
              <w:rPr>
                <w:sz w:val="21"/>
              </w:rPr>
            </w:pPr>
            <w:r>
              <w:rPr>
                <w:color w:val="363636"/>
                <w:w w:val="105"/>
                <w:sz w:val="21"/>
              </w:rPr>
              <w:t>skill</w:t>
            </w:r>
            <w:r>
              <w:rPr>
                <w:color w:val="363636"/>
                <w:spacing w:val="-1"/>
                <w:w w:val="110"/>
                <w:sz w:val="21"/>
              </w:rPr>
              <w:t xml:space="preserve"> </w:t>
            </w:r>
            <w:r>
              <w:rPr>
                <w:color w:val="282828"/>
                <w:spacing w:val="-2"/>
                <w:w w:val="110"/>
                <w:sz w:val="21"/>
              </w:rPr>
              <w:t>development</w:t>
            </w:r>
          </w:p>
        </w:tc>
      </w:tr>
      <w:tr w:rsidR="00516426" w14:paraId="6C796D4E" w14:textId="77777777" w:rsidTr="006C0B45">
        <w:trPr>
          <w:trHeight w:val="576"/>
        </w:trPr>
        <w:tc>
          <w:tcPr>
            <w:tcW w:w="3615" w:type="dxa"/>
          </w:tcPr>
          <w:p w14:paraId="294A4828" w14:textId="77777777" w:rsidR="00516426" w:rsidRDefault="00516426" w:rsidP="006C0B45">
            <w:pPr>
              <w:pStyle w:val="TableParagraph"/>
              <w:spacing w:before="8"/>
              <w:rPr>
                <w:b/>
                <w:i/>
                <w:sz w:val="28"/>
              </w:rPr>
            </w:pPr>
          </w:p>
          <w:p w14:paraId="21BEF189" w14:textId="77777777" w:rsidR="00516426" w:rsidRDefault="00516426" w:rsidP="006C0B45">
            <w:pPr>
              <w:pStyle w:val="TableParagraph"/>
              <w:spacing w:line="227" w:lineRule="exact"/>
              <w:ind w:left="111"/>
              <w:rPr>
                <w:sz w:val="21"/>
              </w:rPr>
            </w:pPr>
            <w:r>
              <w:rPr>
                <w:color w:val="282828"/>
                <w:sz w:val="21"/>
              </w:rPr>
              <w:t>Grief</w:t>
            </w:r>
            <w:r>
              <w:rPr>
                <w:color w:val="282828"/>
                <w:spacing w:val="5"/>
                <w:sz w:val="21"/>
              </w:rPr>
              <w:t xml:space="preserve"> </w:t>
            </w:r>
            <w:r>
              <w:rPr>
                <w:color w:val="282828"/>
                <w:sz w:val="21"/>
              </w:rPr>
              <w:t>and</w:t>
            </w:r>
            <w:r>
              <w:rPr>
                <w:color w:val="282828"/>
                <w:spacing w:val="-1"/>
                <w:sz w:val="21"/>
              </w:rPr>
              <w:t xml:space="preserve"> </w:t>
            </w:r>
            <w:r>
              <w:rPr>
                <w:color w:val="282828"/>
                <w:sz w:val="21"/>
              </w:rPr>
              <w:t>Loss</w:t>
            </w:r>
            <w:r>
              <w:rPr>
                <w:color w:val="282828"/>
                <w:spacing w:val="1"/>
                <w:sz w:val="21"/>
              </w:rPr>
              <w:t xml:space="preserve"> </w:t>
            </w:r>
            <w:r>
              <w:rPr>
                <w:color w:val="282828"/>
                <w:spacing w:val="-2"/>
                <w:sz w:val="21"/>
              </w:rPr>
              <w:t>Group</w:t>
            </w:r>
          </w:p>
        </w:tc>
        <w:tc>
          <w:tcPr>
            <w:tcW w:w="7519" w:type="dxa"/>
          </w:tcPr>
          <w:p w14:paraId="3544E7CB" w14:textId="77777777" w:rsidR="00516426" w:rsidRDefault="00516426" w:rsidP="006C0B45">
            <w:pPr>
              <w:pStyle w:val="TableParagraph"/>
              <w:spacing w:before="34"/>
              <w:ind w:left="120"/>
              <w:rPr>
                <w:sz w:val="21"/>
              </w:rPr>
            </w:pPr>
            <w:r>
              <w:rPr>
                <w:color w:val="282828"/>
                <w:w w:val="105"/>
                <w:sz w:val="21"/>
              </w:rPr>
              <w:t>for</w:t>
            </w:r>
            <w:r>
              <w:rPr>
                <w:color w:val="282828"/>
                <w:spacing w:val="24"/>
                <w:w w:val="105"/>
                <w:sz w:val="21"/>
              </w:rPr>
              <w:t xml:space="preserve"> </w:t>
            </w:r>
            <w:r>
              <w:rPr>
                <w:color w:val="363636"/>
                <w:w w:val="105"/>
                <w:sz w:val="21"/>
              </w:rPr>
              <w:t>students</w:t>
            </w:r>
            <w:r>
              <w:rPr>
                <w:color w:val="363636"/>
                <w:spacing w:val="3"/>
                <w:w w:val="105"/>
                <w:sz w:val="21"/>
              </w:rPr>
              <w:t xml:space="preserve"> </w:t>
            </w:r>
            <w:r>
              <w:rPr>
                <w:color w:val="363636"/>
                <w:w w:val="105"/>
                <w:sz w:val="21"/>
              </w:rPr>
              <w:t>who</w:t>
            </w:r>
            <w:r>
              <w:rPr>
                <w:color w:val="363636"/>
                <w:spacing w:val="-6"/>
                <w:w w:val="105"/>
                <w:sz w:val="21"/>
              </w:rPr>
              <w:t xml:space="preserve"> </w:t>
            </w:r>
            <w:r>
              <w:rPr>
                <w:color w:val="363636"/>
                <w:w w:val="105"/>
                <w:sz w:val="21"/>
              </w:rPr>
              <w:t>experienced</w:t>
            </w:r>
            <w:r>
              <w:rPr>
                <w:color w:val="363636"/>
                <w:spacing w:val="-2"/>
                <w:w w:val="105"/>
                <w:sz w:val="21"/>
              </w:rPr>
              <w:t xml:space="preserve"> </w:t>
            </w:r>
            <w:r>
              <w:rPr>
                <w:color w:val="282828"/>
                <w:w w:val="105"/>
                <w:sz w:val="21"/>
              </w:rPr>
              <w:t>loss</w:t>
            </w:r>
            <w:r>
              <w:rPr>
                <w:color w:val="282828"/>
                <w:spacing w:val="-15"/>
                <w:w w:val="105"/>
                <w:sz w:val="21"/>
              </w:rPr>
              <w:t xml:space="preserve"> </w:t>
            </w:r>
            <w:r>
              <w:rPr>
                <w:color w:val="282828"/>
                <w:w w:val="105"/>
                <w:sz w:val="21"/>
              </w:rPr>
              <w:t>to</w:t>
            </w:r>
            <w:r>
              <w:rPr>
                <w:color w:val="282828"/>
                <w:spacing w:val="38"/>
                <w:w w:val="105"/>
                <w:sz w:val="21"/>
              </w:rPr>
              <w:t xml:space="preserve"> </w:t>
            </w:r>
            <w:r>
              <w:rPr>
                <w:color w:val="282828"/>
                <w:w w:val="105"/>
                <w:sz w:val="21"/>
              </w:rPr>
              <w:t>focus</w:t>
            </w:r>
            <w:r>
              <w:rPr>
                <w:color w:val="282828"/>
                <w:spacing w:val="-2"/>
                <w:w w:val="105"/>
                <w:sz w:val="21"/>
              </w:rPr>
              <w:t xml:space="preserve"> </w:t>
            </w:r>
            <w:r>
              <w:rPr>
                <w:color w:val="363636"/>
                <w:w w:val="105"/>
                <w:sz w:val="21"/>
              </w:rPr>
              <w:t>on</w:t>
            </w:r>
            <w:r>
              <w:rPr>
                <w:color w:val="363636"/>
                <w:spacing w:val="-10"/>
                <w:w w:val="105"/>
                <w:sz w:val="21"/>
              </w:rPr>
              <w:t xml:space="preserve"> </w:t>
            </w:r>
            <w:r>
              <w:rPr>
                <w:color w:val="363636"/>
                <w:w w:val="105"/>
                <w:sz w:val="21"/>
              </w:rPr>
              <w:t>support</w:t>
            </w:r>
            <w:r>
              <w:rPr>
                <w:color w:val="363636"/>
                <w:spacing w:val="2"/>
                <w:w w:val="105"/>
                <w:sz w:val="21"/>
              </w:rPr>
              <w:t xml:space="preserve"> </w:t>
            </w:r>
            <w:r>
              <w:rPr>
                <w:color w:val="363636"/>
                <w:w w:val="105"/>
                <w:sz w:val="21"/>
              </w:rPr>
              <w:t>and</w:t>
            </w:r>
            <w:r>
              <w:rPr>
                <w:color w:val="363636"/>
                <w:spacing w:val="-16"/>
                <w:w w:val="105"/>
                <w:sz w:val="21"/>
              </w:rPr>
              <w:t xml:space="preserve"> </w:t>
            </w:r>
            <w:r>
              <w:rPr>
                <w:color w:val="363636"/>
                <w:spacing w:val="-2"/>
                <w:w w:val="105"/>
                <w:sz w:val="21"/>
              </w:rPr>
              <w:t>working</w:t>
            </w:r>
          </w:p>
          <w:p w14:paraId="2F7D141D" w14:textId="77777777" w:rsidR="00516426" w:rsidRDefault="00516426" w:rsidP="006C0B45">
            <w:pPr>
              <w:pStyle w:val="TableParagraph"/>
              <w:spacing w:before="54" w:line="227" w:lineRule="exact"/>
              <w:ind w:left="119"/>
              <w:rPr>
                <w:sz w:val="21"/>
              </w:rPr>
            </w:pPr>
            <w:r>
              <w:rPr>
                <w:color w:val="282828"/>
                <w:w w:val="110"/>
                <w:sz w:val="21"/>
              </w:rPr>
              <w:t>through</w:t>
            </w:r>
            <w:r>
              <w:rPr>
                <w:color w:val="282828"/>
                <w:spacing w:val="-7"/>
                <w:w w:val="110"/>
                <w:sz w:val="21"/>
              </w:rPr>
              <w:t xml:space="preserve"> </w:t>
            </w:r>
            <w:r>
              <w:rPr>
                <w:color w:val="282828"/>
                <w:spacing w:val="-2"/>
                <w:w w:val="110"/>
                <w:sz w:val="21"/>
              </w:rPr>
              <w:t>bereavement</w:t>
            </w:r>
          </w:p>
        </w:tc>
      </w:tr>
      <w:tr w:rsidR="00516426" w14:paraId="1CF3BC68" w14:textId="77777777" w:rsidTr="006C0B45">
        <w:trPr>
          <w:trHeight w:val="873"/>
        </w:trPr>
        <w:tc>
          <w:tcPr>
            <w:tcW w:w="3615" w:type="dxa"/>
          </w:tcPr>
          <w:p w14:paraId="09634233" w14:textId="77777777" w:rsidR="00516426" w:rsidRDefault="00516426" w:rsidP="006C0B45">
            <w:pPr>
              <w:pStyle w:val="TableParagraph"/>
              <w:rPr>
                <w:b/>
                <w:i/>
                <w:sz w:val="24"/>
              </w:rPr>
            </w:pPr>
          </w:p>
          <w:p w14:paraId="3FEF518E" w14:textId="77777777" w:rsidR="00516426" w:rsidRDefault="00516426" w:rsidP="006C0B45">
            <w:pPr>
              <w:pStyle w:val="TableParagraph"/>
              <w:spacing w:before="1"/>
              <w:rPr>
                <w:b/>
                <w:i/>
                <w:sz w:val="31"/>
              </w:rPr>
            </w:pPr>
          </w:p>
          <w:p w14:paraId="5B1882CF" w14:textId="77777777" w:rsidR="00516426" w:rsidRDefault="00516426" w:rsidP="006C0B45">
            <w:pPr>
              <w:pStyle w:val="TableParagraph"/>
              <w:spacing w:line="220" w:lineRule="exact"/>
              <w:ind w:left="113"/>
              <w:rPr>
                <w:sz w:val="21"/>
              </w:rPr>
            </w:pPr>
            <w:r>
              <w:rPr>
                <w:color w:val="363636"/>
                <w:w w:val="105"/>
                <w:sz w:val="21"/>
              </w:rPr>
              <w:t>Narrative</w:t>
            </w:r>
            <w:r>
              <w:rPr>
                <w:color w:val="363636"/>
                <w:spacing w:val="-12"/>
                <w:w w:val="105"/>
                <w:sz w:val="21"/>
              </w:rPr>
              <w:t xml:space="preserve"> </w:t>
            </w:r>
            <w:r>
              <w:rPr>
                <w:color w:val="282828"/>
                <w:w w:val="105"/>
                <w:sz w:val="21"/>
              </w:rPr>
              <w:t>Therapy</w:t>
            </w:r>
            <w:r>
              <w:rPr>
                <w:color w:val="282828"/>
                <w:spacing w:val="6"/>
                <w:w w:val="105"/>
                <w:sz w:val="21"/>
              </w:rPr>
              <w:t xml:space="preserve"> </w:t>
            </w:r>
            <w:r>
              <w:rPr>
                <w:color w:val="363636"/>
                <w:spacing w:val="-4"/>
                <w:w w:val="105"/>
                <w:sz w:val="21"/>
              </w:rPr>
              <w:t>Group</w:t>
            </w:r>
          </w:p>
        </w:tc>
        <w:tc>
          <w:tcPr>
            <w:tcW w:w="7519" w:type="dxa"/>
          </w:tcPr>
          <w:p w14:paraId="565F3150" w14:textId="77777777" w:rsidR="00516426" w:rsidRDefault="00516426" w:rsidP="006C0B45">
            <w:pPr>
              <w:pStyle w:val="TableParagraph"/>
              <w:spacing w:line="296" w:lineRule="exact"/>
              <w:ind w:left="122" w:right="164" w:hanging="2"/>
              <w:rPr>
                <w:sz w:val="21"/>
              </w:rPr>
            </w:pPr>
            <w:r>
              <w:rPr>
                <w:color w:val="282828"/>
                <w:w w:val="105"/>
                <w:sz w:val="21"/>
              </w:rPr>
              <w:t>for</w:t>
            </w:r>
            <w:r>
              <w:rPr>
                <w:color w:val="282828"/>
                <w:spacing w:val="40"/>
                <w:w w:val="105"/>
                <w:sz w:val="21"/>
              </w:rPr>
              <w:t xml:space="preserve"> </w:t>
            </w:r>
            <w:r>
              <w:rPr>
                <w:color w:val="363636"/>
                <w:w w:val="105"/>
                <w:sz w:val="21"/>
              </w:rPr>
              <w:t>students</w:t>
            </w:r>
            <w:r>
              <w:rPr>
                <w:color w:val="363636"/>
                <w:spacing w:val="31"/>
                <w:w w:val="105"/>
                <w:sz w:val="21"/>
              </w:rPr>
              <w:t xml:space="preserve"> </w:t>
            </w:r>
            <w:r>
              <w:rPr>
                <w:color w:val="282828"/>
                <w:w w:val="105"/>
                <w:sz w:val="21"/>
              </w:rPr>
              <w:t xml:space="preserve">who </w:t>
            </w:r>
            <w:r>
              <w:rPr>
                <w:color w:val="363636"/>
                <w:w w:val="105"/>
                <w:sz w:val="21"/>
              </w:rPr>
              <w:t xml:space="preserve">wish </w:t>
            </w:r>
            <w:r>
              <w:rPr>
                <w:color w:val="282828"/>
                <w:w w:val="105"/>
                <w:sz w:val="21"/>
              </w:rPr>
              <w:t xml:space="preserve">to reframe </w:t>
            </w:r>
            <w:r>
              <w:rPr>
                <w:color w:val="363636"/>
                <w:w w:val="105"/>
                <w:sz w:val="21"/>
              </w:rPr>
              <w:t>and</w:t>
            </w:r>
            <w:r>
              <w:rPr>
                <w:color w:val="363636"/>
                <w:spacing w:val="-1"/>
                <w:w w:val="105"/>
                <w:sz w:val="21"/>
              </w:rPr>
              <w:t xml:space="preserve"> </w:t>
            </w:r>
            <w:r>
              <w:rPr>
                <w:color w:val="363636"/>
                <w:w w:val="105"/>
                <w:sz w:val="21"/>
              </w:rPr>
              <w:t xml:space="preserve">script </w:t>
            </w:r>
            <w:r>
              <w:rPr>
                <w:color w:val="282828"/>
                <w:w w:val="105"/>
                <w:sz w:val="21"/>
              </w:rPr>
              <w:t xml:space="preserve">their </w:t>
            </w:r>
            <w:r>
              <w:rPr>
                <w:color w:val="363636"/>
                <w:w w:val="105"/>
                <w:sz w:val="21"/>
              </w:rPr>
              <w:t xml:space="preserve">life stories by </w:t>
            </w:r>
            <w:r>
              <w:rPr>
                <w:color w:val="282828"/>
                <w:w w:val="105"/>
                <w:sz w:val="21"/>
              </w:rPr>
              <w:t xml:space="preserve">focusing </w:t>
            </w:r>
            <w:r>
              <w:rPr>
                <w:color w:val="363636"/>
                <w:w w:val="105"/>
                <w:sz w:val="21"/>
              </w:rPr>
              <w:t>on</w:t>
            </w:r>
            <w:r>
              <w:rPr>
                <w:color w:val="363636"/>
                <w:spacing w:val="-10"/>
                <w:w w:val="105"/>
                <w:sz w:val="21"/>
              </w:rPr>
              <w:t xml:space="preserve"> </w:t>
            </w:r>
            <w:r>
              <w:rPr>
                <w:color w:val="282828"/>
                <w:w w:val="105"/>
                <w:sz w:val="21"/>
              </w:rPr>
              <w:t xml:space="preserve">their </w:t>
            </w:r>
            <w:r>
              <w:rPr>
                <w:color w:val="363636"/>
                <w:w w:val="105"/>
                <w:sz w:val="21"/>
              </w:rPr>
              <w:t>abilities,</w:t>
            </w:r>
            <w:r>
              <w:rPr>
                <w:color w:val="363636"/>
                <w:spacing w:val="-7"/>
                <w:w w:val="105"/>
                <w:sz w:val="21"/>
              </w:rPr>
              <w:t xml:space="preserve"> </w:t>
            </w:r>
            <w:r>
              <w:rPr>
                <w:color w:val="363636"/>
                <w:w w:val="105"/>
                <w:sz w:val="21"/>
              </w:rPr>
              <w:t>competencies</w:t>
            </w:r>
            <w:r>
              <w:rPr>
                <w:color w:val="363636"/>
                <w:spacing w:val="21"/>
                <w:w w:val="105"/>
                <w:sz w:val="21"/>
              </w:rPr>
              <w:t xml:space="preserve"> </w:t>
            </w:r>
            <w:r>
              <w:rPr>
                <w:color w:val="363636"/>
                <w:w w:val="105"/>
                <w:sz w:val="21"/>
              </w:rPr>
              <w:t>and</w:t>
            </w:r>
            <w:r>
              <w:rPr>
                <w:color w:val="363636"/>
                <w:spacing w:val="-13"/>
                <w:w w:val="105"/>
                <w:sz w:val="21"/>
              </w:rPr>
              <w:t xml:space="preserve"> </w:t>
            </w:r>
            <w:r>
              <w:rPr>
                <w:color w:val="282828"/>
                <w:w w:val="105"/>
                <w:sz w:val="21"/>
              </w:rPr>
              <w:t>personal resources</w:t>
            </w:r>
            <w:r>
              <w:rPr>
                <w:color w:val="282828"/>
                <w:spacing w:val="-1"/>
                <w:w w:val="105"/>
                <w:sz w:val="21"/>
              </w:rPr>
              <w:t xml:space="preserve"> </w:t>
            </w:r>
            <w:r>
              <w:rPr>
                <w:color w:val="282828"/>
                <w:w w:val="105"/>
                <w:sz w:val="21"/>
              </w:rPr>
              <w:t>needed</w:t>
            </w:r>
            <w:r>
              <w:rPr>
                <w:color w:val="282828"/>
                <w:spacing w:val="-6"/>
                <w:w w:val="105"/>
                <w:sz w:val="21"/>
              </w:rPr>
              <w:t xml:space="preserve"> </w:t>
            </w:r>
            <w:r>
              <w:rPr>
                <w:color w:val="282828"/>
                <w:w w:val="105"/>
                <w:sz w:val="21"/>
              </w:rPr>
              <w:t>to</w:t>
            </w:r>
            <w:r>
              <w:rPr>
                <w:color w:val="282828"/>
                <w:spacing w:val="25"/>
                <w:w w:val="105"/>
                <w:sz w:val="21"/>
              </w:rPr>
              <w:t xml:space="preserve"> </w:t>
            </w:r>
            <w:r>
              <w:rPr>
                <w:color w:val="363636"/>
                <w:w w:val="105"/>
                <w:sz w:val="21"/>
              </w:rPr>
              <w:t xml:space="preserve">create </w:t>
            </w:r>
            <w:r>
              <w:rPr>
                <w:color w:val="282828"/>
                <w:w w:val="105"/>
                <w:sz w:val="21"/>
              </w:rPr>
              <w:t xml:space="preserve">and </w:t>
            </w:r>
            <w:r>
              <w:rPr>
                <w:color w:val="363636"/>
                <w:w w:val="105"/>
                <w:sz w:val="21"/>
              </w:rPr>
              <w:t xml:space="preserve">sustain </w:t>
            </w:r>
            <w:r>
              <w:rPr>
                <w:color w:val="282828"/>
                <w:w w:val="105"/>
                <w:sz w:val="21"/>
              </w:rPr>
              <w:t>health</w:t>
            </w:r>
          </w:p>
        </w:tc>
      </w:tr>
    </w:tbl>
    <w:p w14:paraId="4D8F9C4D" w14:textId="77777777" w:rsidR="00516426" w:rsidRDefault="00516426" w:rsidP="00516426">
      <w:pPr>
        <w:pStyle w:val="BodyText"/>
        <w:spacing w:before="8"/>
        <w:rPr>
          <w:b/>
          <w:i/>
          <w:sz w:val="30"/>
        </w:rPr>
      </w:pPr>
    </w:p>
    <w:p w14:paraId="196C0A7F" w14:textId="77777777" w:rsidR="00516426" w:rsidRDefault="00516426" w:rsidP="00516426">
      <w:pPr>
        <w:spacing w:before="1"/>
        <w:ind w:left="239"/>
        <w:rPr>
          <w:b/>
          <w:i/>
          <w:sz w:val="20"/>
        </w:rPr>
      </w:pPr>
      <w:r>
        <w:rPr>
          <w:b/>
          <w:i/>
          <w:color w:val="264269"/>
          <w:w w:val="105"/>
          <w:sz w:val="20"/>
        </w:rPr>
        <w:t>Other</w:t>
      </w:r>
      <w:r>
        <w:rPr>
          <w:b/>
          <w:i/>
          <w:color w:val="264269"/>
          <w:spacing w:val="15"/>
          <w:w w:val="105"/>
          <w:sz w:val="20"/>
        </w:rPr>
        <w:t xml:space="preserve"> </w:t>
      </w:r>
      <w:r>
        <w:rPr>
          <w:b/>
          <w:i/>
          <w:color w:val="264269"/>
          <w:spacing w:val="-2"/>
          <w:w w:val="105"/>
          <w:sz w:val="20"/>
        </w:rPr>
        <w:t>points:</w:t>
      </w:r>
    </w:p>
    <w:p w14:paraId="60DB596A" w14:textId="77777777" w:rsidR="00516426" w:rsidRDefault="00516426" w:rsidP="00516426">
      <w:pPr>
        <w:pStyle w:val="ListParagraph"/>
        <w:widowControl w:val="0"/>
        <w:numPr>
          <w:ilvl w:val="0"/>
          <w:numId w:val="24"/>
        </w:numPr>
        <w:tabs>
          <w:tab w:val="left" w:pos="978"/>
          <w:tab w:val="left" w:pos="979"/>
        </w:tabs>
        <w:autoSpaceDE w:val="0"/>
        <w:autoSpaceDN w:val="0"/>
        <w:spacing w:before="64" w:after="0" w:line="240" w:lineRule="auto"/>
        <w:ind w:left="978" w:hanging="366"/>
        <w:contextualSpacing w:val="0"/>
        <w:rPr>
          <w:color w:val="363636"/>
          <w:sz w:val="21"/>
        </w:rPr>
      </w:pPr>
      <w:r>
        <w:rPr>
          <w:color w:val="363636"/>
          <w:w w:val="105"/>
          <w:sz w:val="21"/>
        </w:rPr>
        <w:t>All</w:t>
      </w:r>
      <w:r>
        <w:rPr>
          <w:color w:val="363636"/>
          <w:spacing w:val="3"/>
          <w:w w:val="105"/>
          <w:sz w:val="21"/>
        </w:rPr>
        <w:t xml:space="preserve"> </w:t>
      </w:r>
      <w:r>
        <w:rPr>
          <w:color w:val="282828"/>
          <w:w w:val="105"/>
          <w:sz w:val="21"/>
        </w:rPr>
        <w:t>counseling</w:t>
      </w:r>
      <w:r>
        <w:rPr>
          <w:color w:val="282828"/>
          <w:spacing w:val="-3"/>
          <w:w w:val="105"/>
          <w:sz w:val="21"/>
        </w:rPr>
        <w:t xml:space="preserve"> </w:t>
      </w:r>
      <w:r>
        <w:rPr>
          <w:color w:val="363636"/>
          <w:w w:val="105"/>
          <w:sz w:val="21"/>
        </w:rPr>
        <w:t>services</w:t>
      </w:r>
      <w:r>
        <w:rPr>
          <w:color w:val="363636"/>
          <w:spacing w:val="9"/>
          <w:w w:val="105"/>
          <w:sz w:val="21"/>
        </w:rPr>
        <w:t xml:space="preserve"> </w:t>
      </w:r>
      <w:r>
        <w:rPr>
          <w:color w:val="363636"/>
          <w:w w:val="105"/>
          <w:sz w:val="21"/>
        </w:rPr>
        <w:t>are</w:t>
      </w:r>
      <w:r>
        <w:rPr>
          <w:color w:val="363636"/>
          <w:spacing w:val="-1"/>
          <w:w w:val="105"/>
          <w:sz w:val="21"/>
        </w:rPr>
        <w:t xml:space="preserve"> </w:t>
      </w:r>
      <w:r>
        <w:rPr>
          <w:color w:val="363636"/>
          <w:w w:val="105"/>
          <w:sz w:val="21"/>
        </w:rPr>
        <w:t>completely</w:t>
      </w:r>
      <w:r>
        <w:rPr>
          <w:color w:val="363636"/>
          <w:spacing w:val="25"/>
          <w:w w:val="105"/>
          <w:sz w:val="21"/>
        </w:rPr>
        <w:t xml:space="preserve"> </w:t>
      </w:r>
      <w:r>
        <w:rPr>
          <w:color w:val="282828"/>
          <w:w w:val="105"/>
          <w:sz w:val="21"/>
        </w:rPr>
        <w:t>confidential,</w:t>
      </w:r>
      <w:r>
        <w:rPr>
          <w:color w:val="282828"/>
          <w:spacing w:val="8"/>
          <w:w w:val="105"/>
          <w:sz w:val="21"/>
        </w:rPr>
        <w:t xml:space="preserve"> </w:t>
      </w:r>
      <w:r>
        <w:rPr>
          <w:color w:val="363636"/>
          <w:w w:val="105"/>
          <w:sz w:val="21"/>
        </w:rPr>
        <w:t>voluntary,</w:t>
      </w:r>
      <w:r>
        <w:rPr>
          <w:color w:val="363636"/>
          <w:spacing w:val="6"/>
          <w:w w:val="105"/>
          <w:sz w:val="21"/>
        </w:rPr>
        <w:t xml:space="preserve"> </w:t>
      </w:r>
      <w:r>
        <w:rPr>
          <w:color w:val="363636"/>
          <w:w w:val="105"/>
          <w:sz w:val="21"/>
        </w:rPr>
        <w:t>and</w:t>
      </w:r>
      <w:r>
        <w:rPr>
          <w:color w:val="363636"/>
          <w:spacing w:val="-9"/>
          <w:w w:val="105"/>
          <w:sz w:val="21"/>
        </w:rPr>
        <w:t xml:space="preserve"> </w:t>
      </w:r>
      <w:r>
        <w:rPr>
          <w:color w:val="282828"/>
          <w:w w:val="105"/>
          <w:sz w:val="21"/>
        </w:rPr>
        <w:t>provided</w:t>
      </w:r>
      <w:r>
        <w:rPr>
          <w:color w:val="282828"/>
          <w:spacing w:val="21"/>
          <w:w w:val="105"/>
          <w:sz w:val="21"/>
        </w:rPr>
        <w:t xml:space="preserve"> </w:t>
      </w:r>
      <w:r>
        <w:rPr>
          <w:color w:val="282828"/>
          <w:w w:val="105"/>
          <w:sz w:val="21"/>
        </w:rPr>
        <w:t>at</w:t>
      </w:r>
      <w:r>
        <w:rPr>
          <w:color w:val="282828"/>
          <w:spacing w:val="11"/>
          <w:w w:val="105"/>
          <w:sz w:val="21"/>
        </w:rPr>
        <w:t xml:space="preserve"> </w:t>
      </w:r>
      <w:r>
        <w:rPr>
          <w:color w:val="282828"/>
          <w:w w:val="105"/>
          <w:sz w:val="21"/>
        </w:rPr>
        <w:t>no</w:t>
      </w:r>
      <w:r>
        <w:rPr>
          <w:color w:val="282828"/>
          <w:spacing w:val="4"/>
          <w:w w:val="105"/>
          <w:sz w:val="21"/>
        </w:rPr>
        <w:t xml:space="preserve"> </w:t>
      </w:r>
      <w:r>
        <w:rPr>
          <w:color w:val="282828"/>
          <w:w w:val="105"/>
          <w:sz w:val="21"/>
        </w:rPr>
        <w:t>additional</w:t>
      </w:r>
      <w:r>
        <w:rPr>
          <w:color w:val="282828"/>
          <w:spacing w:val="3"/>
          <w:w w:val="105"/>
          <w:sz w:val="21"/>
        </w:rPr>
        <w:t xml:space="preserve"> </w:t>
      </w:r>
      <w:r>
        <w:rPr>
          <w:color w:val="363636"/>
          <w:spacing w:val="-2"/>
          <w:w w:val="105"/>
          <w:sz w:val="21"/>
        </w:rPr>
        <w:t>cost.</w:t>
      </w:r>
    </w:p>
    <w:p w14:paraId="5A0228F3" w14:textId="77777777" w:rsidR="00516426" w:rsidRDefault="00516426" w:rsidP="00516426">
      <w:pPr>
        <w:pStyle w:val="ListParagraph"/>
        <w:widowControl w:val="0"/>
        <w:numPr>
          <w:ilvl w:val="0"/>
          <w:numId w:val="24"/>
        </w:numPr>
        <w:tabs>
          <w:tab w:val="left" w:pos="969"/>
          <w:tab w:val="left" w:pos="970"/>
        </w:tabs>
        <w:autoSpaceDE w:val="0"/>
        <w:autoSpaceDN w:val="0"/>
        <w:spacing w:before="76" w:after="0" w:line="240" w:lineRule="auto"/>
        <w:ind w:left="969" w:hanging="356"/>
        <w:contextualSpacing w:val="0"/>
        <w:rPr>
          <w:color w:val="363636"/>
          <w:sz w:val="20"/>
        </w:rPr>
      </w:pPr>
      <w:r>
        <w:rPr>
          <w:i/>
          <w:color w:val="282828"/>
          <w:w w:val="105"/>
          <w:sz w:val="20"/>
        </w:rPr>
        <w:t>Hours:</w:t>
      </w:r>
      <w:r>
        <w:rPr>
          <w:i/>
          <w:color w:val="282828"/>
          <w:spacing w:val="42"/>
          <w:w w:val="105"/>
          <w:sz w:val="20"/>
        </w:rPr>
        <w:t xml:space="preserve"> </w:t>
      </w:r>
      <w:r>
        <w:rPr>
          <w:color w:val="363636"/>
          <w:w w:val="105"/>
          <w:sz w:val="21"/>
        </w:rPr>
        <w:t>Monday-Friday:</w:t>
      </w:r>
      <w:r>
        <w:rPr>
          <w:color w:val="363636"/>
          <w:spacing w:val="-17"/>
          <w:w w:val="105"/>
          <w:sz w:val="21"/>
        </w:rPr>
        <w:t xml:space="preserve"> </w:t>
      </w:r>
      <w:r>
        <w:rPr>
          <w:color w:val="363636"/>
          <w:w w:val="105"/>
          <w:sz w:val="21"/>
        </w:rPr>
        <w:t>8:00</w:t>
      </w:r>
      <w:r>
        <w:rPr>
          <w:color w:val="363636"/>
          <w:spacing w:val="-7"/>
          <w:w w:val="105"/>
          <w:sz w:val="21"/>
        </w:rPr>
        <w:t xml:space="preserve"> </w:t>
      </w:r>
      <w:r>
        <w:rPr>
          <w:color w:val="363636"/>
          <w:w w:val="105"/>
          <w:sz w:val="21"/>
        </w:rPr>
        <w:t>am</w:t>
      </w:r>
      <w:r>
        <w:rPr>
          <w:color w:val="363636"/>
          <w:spacing w:val="-3"/>
          <w:w w:val="105"/>
          <w:sz w:val="21"/>
        </w:rPr>
        <w:t xml:space="preserve"> </w:t>
      </w:r>
      <w:r>
        <w:rPr>
          <w:color w:val="4B4B4B"/>
          <w:w w:val="105"/>
          <w:sz w:val="21"/>
        </w:rPr>
        <w:t>-</w:t>
      </w:r>
      <w:r>
        <w:rPr>
          <w:color w:val="4B4B4B"/>
          <w:spacing w:val="2"/>
          <w:w w:val="105"/>
          <w:sz w:val="21"/>
        </w:rPr>
        <w:t xml:space="preserve"> </w:t>
      </w:r>
      <w:r>
        <w:rPr>
          <w:color w:val="282828"/>
          <w:w w:val="105"/>
          <w:sz w:val="21"/>
        </w:rPr>
        <w:t>5:00</w:t>
      </w:r>
      <w:r>
        <w:rPr>
          <w:color w:val="282828"/>
          <w:spacing w:val="-5"/>
          <w:w w:val="105"/>
          <w:sz w:val="21"/>
        </w:rPr>
        <w:t xml:space="preserve"> </w:t>
      </w:r>
      <w:r>
        <w:rPr>
          <w:color w:val="363636"/>
          <w:w w:val="105"/>
          <w:sz w:val="21"/>
        </w:rPr>
        <w:t>pm</w:t>
      </w:r>
      <w:r>
        <w:rPr>
          <w:color w:val="363636"/>
          <w:spacing w:val="4"/>
          <w:w w:val="105"/>
          <w:sz w:val="21"/>
        </w:rPr>
        <w:t xml:space="preserve"> </w:t>
      </w:r>
      <w:r>
        <w:rPr>
          <w:color w:val="282828"/>
          <w:w w:val="105"/>
          <w:sz w:val="21"/>
        </w:rPr>
        <w:t>(evening</w:t>
      </w:r>
      <w:r>
        <w:rPr>
          <w:color w:val="282828"/>
          <w:spacing w:val="2"/>
          <w:w w:val="105"/>
          <w:sz w:val="21"/>
        </w:rPr>
        <w:t xml:space="preserve"> </w:t>
      </w:r>
      <w:r>
        <w:rPr>
          <w:color w:val="282828"/>
          <w:w w:val="105"/>
          <w:sz w:val="21"/>
        </w:rPr>
        <w:t>appointments</w:t>
      </w:r>
      <w:r>
        <w:rPr>
          <w:color w:val="282828"/>
          <w:spacing w:val="16"/>
          <w:w w:val="105"/>
          <w:sz w:val="21"/>
        </w:rPr>
        <w:t xml:space="preserve"> </w:t>
      </w:r>
      <w:r>
        <w:rPr>
          <w:color w:val="282828"/>
          <w:w w:val="105"/>
          <w:sz w:val="21"/>
        </w:rPr>
        <w:t>available</w:t>
      </w:r>
      <w:r>
        <w:rPr>
          <w:color w:val="282828"/>
          <w:spacing w:val="13"/>
          <w:w w:val="105"/>
          <w:sz w:val="21"/>
        </w:rPr>
        <w:t xml:space="preserve"> </w:t>
      </w:r>
      <w:r>
        <w:rPr>
          <w:color w:val="363636"/>
          <w:w w:val="105"/>
          <w:sz w:val="21"/>
        </w:rPr>
        <w:t>upon</w:t>
      </w:r>
      <w:r>
        <w:rPr>
          <w:color w:val="363636"/>
          <w:spacing w:val="8"/>
          <w:w w:val="105"/>
          <w:sz w:val="21"/>
        </w:rPr>
        <w:t xml:space="preserve"> </w:t>
      </w:r>
      <w:r>
        <w:rPr>
          <w:color w:val="282828"/>
          <w:spacing w:val="-2"/>
          <w:w w:val="105"/>
          <w:sz w:val="21"/>
        </w:rPr>
        <w:t>request)</w:t>
      </w:r>
    </w:p>
    <w:p w14:paraId="1FE9CC45" w14:textId="77777777" w:rsidR="00516426" w:rsidRDefault="00516426" w:rsidP="00516426">
      <w:pPr>
        <w:pStyle w:val="ListParagraph"/>
        <w:widowControl w:val="0"/>
        <w:numPr>
          <w:ilvl w:val="0"/>
          <w:numId w:val="24"/>
        </w:numPr>
        <w:tabs>
          <w:tab w:val="left" w:pos="969"/>
          <w:tab w:val="left" w:pos="970"/>
        </w:tabs>
        <w:autoSpaceDE w:val="0"/>
        <w:autoSpaceDN w:val="0"/>
        <w:spacing w:before="69" w:after="0" w:line="240" w:lineRule="auto"/>
        <w:ind w:left="969" w:hanging="356"/>
        <w:contextualSpacing w:val="0"/>
        <w:rPr>
          <w:color w:val="363636"/>
          <w:sz w:val="20"/>
        </w:rPr>
      </w:pPr>
      <w:r>
        <w:rPr>
          <w:i/>
          <w:color w:val="282828"/>
          <w:w w:val="110"/>
          <w:sz w:val="20"/>
        </w:rPr>
        <w:t>Location:</w:t>
      </w:r>
      <w:r>
        <w:rPr>
          <w:i/>
          <w:color w:val="282828"/>
          <w:spacing w:val="65"/>
          <w:w w:val="110"/>
          <w:sz w:val="20"/>
        </w:rPr>
        <w:t xml:space="preserve"> </w:t>
      </w:r>
      <w:r>
        <w:rPr>
          <w:color w:val="282828"/>
          <w:w w:val="110"/>
          <w:sz w:val="21"/>
        </w:rPr>
        <w:t>Willard</w:t>
      </w:r>
      <w:r>
        <w:rPr>
          <w:color w:val="606060"/>
          <w:w w:val="110"/>
          <w:sz w:val="21"/>
        </w:rPr>
        <w:t>-</w:t>
      </w:r>
      <w:proofErr w:type="spellStart"/>
      <w:r>
        <w:rPr>
          <w:color w:val="282828"/>
          <w:w w:val="110"/>
          <w:sz w:val="21"/>
        </w:rPr>
        <w:t>Diloreto</w:t>
      </w:r>
      <w:proofErr w:type="spellEnd"/>
      <w:r>
        <w:rPr>
          <w:color w:val="282828"/>
          <w:spacing w:val="-6"/>
          <w:w w:val="110"/>
          <w:sz w:val="21"/>
        </w:rPr>
        <w:t xml:space="preserve"> </w:t>
      </w:r>
      <w:r>
        <w:rPr>
          <w:color w:val="282828"/>
          <w:w w:val="110"/>
          <w:sz w:val="21"/>
        </w:rPr>
        <w:t>Hall,</w:t>
      </w:r>
      <w:r>
        <w:rPr>
          <w:color w:val="282828"/>
          <w:spacing w:val="-14"/>
          <w:w w:val="110"/>
          <w:sz w:val="21"/>
        </w:rPr>
        <w:t xml:space="preserve"> </w:t>
      </w:r>
      <w:r>
        <w:rPr>
          <w:color w:val="363636"/>
          <w:spacing w:val="-4"/>
          <w:w w:val="110"/>
          <w:sz w:val="21"/>
        </w:rPr>
        <w:t>W101</w:t>
      </w:r>
    </w:p>
    <w:p w14:paraId="3D06CA36" w14:textId="7DF4E81D" w:rsidR="00516426" w:rsidRPr="00F93E8D" w:rsidRDefault="00516426" w:rsidP="00F93E8D">
      <w:pPr>
        <w:pStyle w:val="ListParagraph"/>
        <w:widowControl w:val="0"/>
        <w:numPr>
          <w:ilvl w:val="0"/>
          <w:numId w:val="24"/>
        </w:numPr>
        <w:tabs>
          <w:tab w:val="left" w:pos="959"/>
          <w:tab w:val="left" w:pos="961"/>
        </w:tabs>
        <w:autoSpaceDE w:val="0"/>
        <w:autoSpaceDN w:val="0"/>
        <w:spacing w:before="62" w:after="0" w:line="240" w:lineRule="auto"/>
        <w:ind w:left="960" w:hanging="355"/>
        <w:contextualSpacing w:val="0"/>
        <w:rPr>
          <w:color w:val="363636"/>
          <w:sz w:val="20"/>
        </w:rPr>
      </w:pPr>
      <w:r>
        <w:rPr>
          <w:i/>
          <w:color w:val="282828"/>
          <w:w w:val="105"/>
          <w:sz w:val="20"/>
        </w:rPr>
        <w:t>Contact</w:t>
      </w:r>
      <w:r>
        <w:rPr>
          <w:i/>
          <w:color w:val="282828"/>
          <w:spacing w:val="8"/>
          <w:w w:val="105"/>
          <w:sz w:val="20"/>
        </w:rPr>
        <w:t xml:space="preserve"> </w:t>
      </w:r>
      <w:r>
        <w:rPr>
          <w:i/>
          <w:color w:val="282828"/>
          <w:w w:val="105"/>
          <w:sz w:val="20"/>
        </w:rPr>
        <w:t>us:</w:t>
      </w:r>
      <w:r>
        <w:rPr>
          <w:i/>
          <w:color w:val="282828"/>
          <w:spacing w:val="56"/>
          <w:w w:val="105"/>
          <w:sz w:val="20"/>
        </w:rPr>
        <w:t xml:space="preserve"> </w:t>
      </w:r>
      <w:r>
        <w:rPr>
          <w:color w:val="282828"/>
          <w:w w:val="105"/>
          <w:sz w:val="21"/>
        </w:rPr>
        <w:t>Appointments-</w:t>
      </w:r>
      <w:r>
        <w:rPr>
          <w:color w:val="282828"/>
          <w:spacing w:val="18"/>
          <w:w w:val="105"/>
          <w:sz w:val="21"/>
        </w:rPr>
        <w:t xml:space="preserve"> </w:t>
      </w:r>
      <w:r>
        <w:rPr>
          <w:color w:val="282828"/>
          <w:w w:val="105"/>
          <w:sz w:val="21"/>
        </w:rPr>
        <w:t>(860)</w:t>
      </w:r>
      <w:r>
        <w:rPr>
          <w:color w:val="282828"/>
          <w:spacing w:val="1"/>
          <w:w w:val="105"/>
          <w:sz w:val="21"/>
        </w:rPr>
        <w:t xml:space="preserve"> </w:t>
      </w:r>
      <w:r>
        <w:rPr>
          <w:color w:val="282828"/>
          <w:w w:val="105"/>
          <w:sz w:val="21"/>
        </w:rPr>
        <w:t>832-1926;</w:t>
      </w:r>
      <w:r>
        <w:rPr>
          <w:color w:val="282828"/>
          <w:spacing w:val="-12"/>
          <w:w w:val="105"/>
          <w:sz w:val="21"/>
        </w:rPr>
        <w:t xml:space="preserve"> </w:t>
      </w:r>
      <w:r>
        <w:rPr>
          <w:color w:val="363636"/>
          <w:w w:val="105"/>
          <w:sz w:val="21"/>
        </w:rPr>
        <w:t>General</w:t>
      </w:r>
      <w:r>
        <w:rPr>
          <w:color w:val="363636"/>
          <w:spacing w:val="-5"/>
          <w:w w:val="105"/>
          <w:sz w:val="21"/>
        </w:rPr>
        <w:t xml:space="preserve"> </w:t>
      </w:r>
      <w:r>
        <w:rPr>
          <w:color w:val="282828"/>
          <w:w w:val="105"/>
          <w:sz w:val="21"/>
        </w:rPr>
        <w:t>Inquiries-</w:t>
      </w:r>
      <w:r>
        <w:rPr>
          <w:color w:val="282828"/>
          <w:spacing w:val="1"/>
          <w:w w:val="105"/>
          <w:sz w:val="21"/>
        </w:rPr>
        <w:t xml:space="preserve"> </w:t>
      </w:r>
      <w:r>
        <w:rPr>
          <w:color w:val="282828"/>
          <w:w w:val="105"/>
          <w:sz w:val="21"/>
        </w:rPr>
        <w:t>(860)</w:t>
      </w:r>
      <w:r>
        <w:rPr>
          <w:color w:val="282828"/>
          <w:spacing w:val="-8"/>
          <w:w w:val="105"/>
          <w:sz w:val="21"/>
        </w:rPr>
        <w:t xml:space="preserve"> </w:t>
      </w:r>
      <w:r>
        <w:rPr>
          <w:color w:val="363636"/>
          <w:w w:val="105"/>
          <w:sz w:val="21"/>
        </w:rPr>
        <w:t>832-</w:t>
      </w:r>
      <w:r>
        <w:rPr>
          <w:color w:val="363636"/>
          <w:spacing w:val="-4"/>
          <w:w w:val="105"/>
          <w:sz w:val="21"/>
        </w:rPr>
        <w:t>1925</w:t>
      </w:r>
    </w:p>
    <w:p w14:paraId="48884897" w14:textId="77777777" w:rsidR="00516426" w:rsidRDefault="00516426" w:rsidP="00516426">
      <w:pPr>
        <w:ind w:left="151" w:right="61"/>
        <w:jc w:val="center"/>
        <w:rPr>
          <w:b/>
          <w:sz w:val="19"/>
        </w:rPr>
      </w:pPr>
      <w:r>
        <w:rPr>
          <w:b/>
          <w:color w:val="363636"/>
          <w:spacing w:val="-2"/>
          <w:w w:val="105"/>
          <w:sz w:val="19"/>
        </w:rPr>
        <w:t>(OVER)</w:t>
      </w:r>
    </w:p>
    <w:p w14:paraId="2F55B3EE" w14:textId="77777777" w:rsidR="00516426" w:rsidRDefault="00516426" w:rsidP="00516426">
      <w:pPr>
        <w:jc w:val="center"/>
        <w:rPr>
          <w:sz w:val="19"/>
        </w:rPr>
        <w:sectPr w:rsidR="00516426">
          <w:pgSz w:w="12240" w:h="15840"/>
          <w:pgMar w:top="480" w:right="340" w:bottom="280" w:left="400" w:header="720" w:footer="720" w:gutter="0"/>
          <w:cols w:space="720"/>
        </w:sectPr>
      </w:pPr>
    </w:p>
    <w:p w14:paraId="05E47A98" w14:textId="77777777" w:rsidR="00516426" w:rsidRDefault="00516426" w:rsidP="00516426">
      <w:pPr>
        <w:pStyle w:val="Heading2"/>
        <w:spacing w:before="67"/>
        <w:ind w:left="1118"/>
      </w:pPr>
      <w:r>
        <w:rPr>
          <w:color w:val="24446B"/>
          <w:w w:val="105"/>
        </w:rPr>
        <w:lastRenderedPageBreak/>
        <w:t>Ten</w:t>
      </w:r>
      <w:r>
        <w:rPr>
          <w:color w:val="24446B"/>
          <w:spacing w:val="-11"/>
          <w:w w:val="105"/>
        </w:rPr>
        <w:t xml:space="preserve"> </w:t>
      </w:r>
      <w:r>
        <w:rPr>
          <w:color w:val="24446B"/>
          <w:w w:val="105"/>
        </w:rPr>
        <w:t>Wellness</w:t>
      </w:r>
      <w:r>
        <w:rPr>
          <w:color w:val="24446B"/>
          <w:spacing w:val="-2"/>
          <w:w w:val="105"/>
        </w:rPr>
        <w:t xml:space="preserve"> </w:t>
      </w:r>
      <w:r>
        <w:rPr>
          <w:color w:val="24446B"/>
          <w:w w:val="105"/>
          <w:u w:val="thick" w:color="24446B"/>
        </w:rPr>
        <w:t>Apps</w:t>
      </w:r>
      <w:r>
        <w:rPr>
          <w:color w:val="24446B"/>
          <w:spacing w:val="-10"/>
          <w:w w:val="105"/>
          <w:u w:val="thick" w:color="24446B"/>
        </w:rPr>
        <w:t xml:space="preserve"> </w:t>
      </w:r>
      <w:r>
        <w:rPr>
          <w:color w:val="24446B"/>
          <w:w w:val="105"/>
          <w:u w:val="thick" w:color="24446B"/>
        </w:rPr>
        <w:t>Designed</w:t>
      </w:r>
      <w:r>
        <w:rPr>
          <w:color w:val="24446B"/>
          <w:spacing w:val="1"/>
          <w:w w:val="105"/>
          <w:u w:val="thick" w:color="24446B"/>
        </w:rPr>
        <w:t xml:space="preserve"> </w:t>
      </w:r>
      <w:r>
        <w:rPr>
          <w:color w:val="24446B"/>
          <w:w w:val="105"/>
          <w:u w:val="thick" w:color="24446B"/>
        </w:rPr>
        <w:t>to</w:t>
      </w:r>
      <w:r>
        <w:rPr>
          <w:color w:val="24446B"/>
          <w:spacing w:val="19"/>
          <w:w w:val="105"/>
          <w:u w:val="thick" w:color="24446B"/>
        </w:rPr>
        <w:t xml:space="preserve"> </w:t>
      </w:r>
      <w:r>
        <w:rPr>
          <w:color w:val="24446B"/>
          <w:w w:val="105"/>
          <w:u w:val="thick" w:color="24446B"/>
        </w:rPr>
        <w:t>Strengthen</w:t>
      </w:r>
      <w:r>
        <w:rPr>
          <w:color w:val="24446B"/>
          <w:spacing w:val="13"/>
          <w:w w:val="105"/>
          <w:u w:val="thick" w:color="24446B"/>
        </w:rPr>
        <w:t xml:space="preserve"> </w:t>
      </w:r>
      <w:r>
        <w:rPr>
          <w:color w:val="24446B"/>
          <w:w w:val="105"/>
          <w:u w:val="thick" w:color="24446B"/>
        </w:rPr>
        <w:t>and</w:t>
      </w:r>
      <w:r>
        <w:rPr>
          <w:color w:val="24446B"/>
          <w:spacing w:val="-12"/>
          <w:w w:val="105"/>
          <w:u w:val="thick" w:color="24446B"/>
        </w:rPr>
        <w:t xml:space="preserve"> </w:t>
      </w:r>
      <w:r>
        <w:rPr>
          <w:color w:val="24446B"/>
          <w:w w:val="105"/>
          <w:u w:val="thick" w:color="24446B"/>
        </w:rPr>
        <w:t>Support</w:t>
      </w:r>
      <w:r>
        <w:rPr>
          <w:color w:val="24446B"/>
          <w:spacing w:val="4"/>
          <w:w w:val="105"/>
          <w:u w:val="thick" w:color="24446B"/>
        </w:rPr>
        <w:t xml:space="preserve"> </w:t>
      </w:r>
      <w:r>
        <w:rPr>
          <w:color w:val="24446B"/>
          <w:w w:val="105"/>
          <w:u w:val="thick" w:color="24446B"/>
        </w:rPr>
        <w:t>Your</w:t>
      </w:r>
      <w:r>
        <w:rPr>
          <w:color w:val="24446B"/>
          <w:spacing w:val="-6"/>
          <w:w w:val="105"/>
          <w:u w:val="thick" w:color="24446B"/>
        </w:rPr>
        <w:t xml:space="preserve"> </w:t>
      </w:r>
      <w:r>
        <w:rPr>
          <w:color w:val="24446B"/>
          <w:w w:val="105"/>
          <w:u w:val="thick" w:color="24446B"/>
        </w:rPr>
        <w:t>Mental</w:t>
      </w:r>
      <w:r>
        <w:rPr>
          <w:color w:val="24446B"/>
          <w:spacing w:val="-11"/>
          <w:w w:val="105"/>
          <w:u w:val="thick" w:color="24446B"/>
        </w:rPr>
        <w:t xml:space="preserve"> </w:t>
      </w:r>
      <w:r>
        <w:rPr>
          <w:color w:val="24446B"/>
          <w:w w:val="105"/>
          <w:u w:val="thick" w:color="24446B"/>
        </w:rPr>
        <w:t>Health</w:t>
      </w:r>
      <w:r>
        <w:rPr>
          <w:color w:val="24446B"/>
          <w:spacing w:val="-9"/>
          <w:w w:val="105"/>
          <w:u w:val="thick" w:color="24446B"/>
        </w:rPr>
        <w:t xml:space="preserve"> </w:t>
      </w:r>
      <w:r>
        <w:rPr>
          <w:color w:val="24446B"/>
          <w:w w:val="105"/>
          <w:u w:val="thick" w:color="24446B"/>
        </w:rPr>
        <w:t>and</w:t>
      </w:r>
      <w:r>
        <w:rPr>
          <w:color w:val="24446B"/>
          <w:spacing w:val="-4"/>
          <w:w w:val="105"/>
          <w:u w:val="thick" w:color="24446B"/>
        </w:rPr>
        <w:t xml:space="preserve"> </w:t>
      </w:r>
      <w:r>
        <w:rPr>
          <w:color w:val="24446B"/>
          <w:w w:val="105"/>
          <w:u w:val="thick" w:color="24446B"/>
        </w:rPr>
        <w:t>Well-</w:t>
      </w:r>
      <w:r>
        <w:rPr>
          <w:color w:val="24446B"/>
          <w:spacing w:val="-2"/>
          <w:w w:val="105"/>
          <w:u w:val="thick" w:color="24446B"/>
        </w:rPr>
        <w:t>being</w:t>
      </w:r>
    </w:p>
    <w:p w14:paraId="293FD77C" w14:textId="77777777" w:rsidR="00516426" w:rsidRDefault="00516426" w:rsidP="00516426">
      <w:pPr>
        <w:pStyle w:val="BodyText"/>
        <w:rPr>
          <w:b/>
          <w:sz w:val="20"/>
        </w:rPr>
      </w:pPr>
    </w:p>
    <w:p w14:paraId="113A87B7" w14:textId="77777777" w:rsidR="00516426" w:rsidRDefault="00516426" w:rsidP="00516426">
      <w:pPr>
        <w:pStyle w:val="BodyText"/>
        <w:spacing w:before="3"/>
        <w:rPr>
          <w:b/>
          <w:sz w:val="17"/>
        </w:rPr>
      </w:pPr>
    </w:p>
    <w:p w14:paraId="0D753EE4" w14:textId="77777777" w:rsidR="00516426" w:rsidRDefault="00516426" w:rsidP="00516426">
      <w:pPr>
        <w:pStyle w:val="Heading3"/>
        <w:ind w:left="285"/>
      </w:pPr>
      <w:r>
        <w:rPr>
          <w:i/>
          <w:color w:val="8C3D3F"/>
          <w:spacing w:val="-2"/>
          <w:u w:val="thick" w:color="8C3D3F"/>
        </w:rPr>
        <w:t>Breathe2Relax</w:t>
      </w:r>
    </w:p>
    <w:p w14:paraId="65FA6846" w14:textId="77777777" w:rsidR="00516426" w:rsidRDefault="00516426" w:rsidP="00516426">
      <w:pPr>
        <w:pStyle w:val="BodyText"/>
        <w:spacing w:before="29" w:line="302" w:lineRule="auto"/>
        <w:ind w:left="287" w:right="425" w:firstLine="4"/>
      </w:pPr>
      <w:r>
        <w:rPr>
          <w:color w:val="2F2F2F"/>
          <w:w w:val="105"/>
        </w:rPr>
        <w:t>For all</w:t>
      </w:r>
      <w:r>
        <w:rPr>
          <w:color w:val="2F2F2F"/>
          <w:spacing w:val="24"/>
          <w:w w:val="105"/>
        </w:rPr>
        <w:t xml:space="preserve"> </w:t>
      </w:r>
      <w:r>
        <w:rPr>
          <w:color w:val="2F2F2F"/>
          <w:w w:val="105"/>
        </w:rPr>
        <w:t>age</w:t>
      </w:r>
      <w:r>
        <w:rPr>
          <w:color w:val="2F2F2F"/>
          <w:spacing w:val="-7"/>
          <w:w w:val="105"/>
        </w:rPr>
        <w:t xml:space="preserve"> </w:t>
      </w:r>
      <w:r>
        <w:rPr>
          <w:color w:val="414141"/>
          <w:w w:val="105"/>
        </w:rPr>
        <w:t xml:space="preserve">groups, </w:t>
      </w:r>
      <w:r>
        <w:rPr>
          <w:color w:val="2F2F2F"/>
          <w:w w:val="105"/>
        </w:rPr>
        <w:t>Breathe2Relax</w:t>
      </w:r>
      <w:r>
        <w:rPr>
          <w:color w:val="2F2F2F"/>
          <w:spacing w:val="25"/>
          <w:w w:val="105"/>
        </w:rPr>
        <w:t xml:space="preserve"> </w:t>
      </w:r>
      <w:r>
        <w:rPr>
          <w:color w:val="2F2F2F"/>
          <w:w w:val="105"/>
        </w:rPr>
        <w:t>is</w:t>
      </w:r>
      <w:r>
        <w:rPr>
          <w:color w:val="2F2F2F"/>
          <w:spacing w:val="-2"/>
          <w:w w:val="105"/>
        </w:rPr>
        <w:t xml:space="preserve"> </w:t>
      </w:r>
      <w:r>
        <w:rPr>
          <w:color w:val="2F2F2F"/>
          <w:w w:val="105"/>
        </w:rPr>
        <w:t>a</w:t>
      </w:r>
      <w:r>
        <w:rPr>
          <w:color w:val="2F2F2F"/>
          <w:spacing w:val="-1"/>
          <w:w w:val="105"/>
        </w:rPr>
        <w:t xml:space="preserve"> </w:t>
      </w:r>
      <w:r>
        <w:rPr>
          <w:color w:val="2F2F2F"/>
          <w:w w:val="105"/>
        </w:rPr>
        <w:t>mental health app for</w:t>
      </w:r>
      <w:r>
        <w:rPr>
          <w:color w:val="2F2F2F"/>
          <w:spacing w:val="35"/>
          <w:w w:val="105"/>
        </w:rPr>
        <w:t xml:space="preserve"> </w:t>
      </w:r>
      <w:r>
        <w:rPr>
          <w:color w:val="2F2F2F"/>
          <w:w w:val="105"/>
        </w:rPr>
        <w:t>those</w:t>
      </w:r>
      <w:r>
        <w:rPr>
          <w:color w:val="2F2F2F"/>
          <w:spacing w:val="-1"/>
          <w:w w:val="105"/>
        </w:rPr>
        <w:t xml:space="preserve"> </w:t>
      </w:r>
      <w:r>
        <w:rPr>
          <w:color w:val="1A1A1A"/>
          <w:w w:val="105"/>
        </w:rPr>
        <w:t>needing</w:t>
      </w:r>
      <w:r>
        <w:rPr>
          <w:color w:val="1A1A1A"/>
          <w:spacing w:val="-6"/>
          <w:w w:val="105"/>
        </w:rPr>
        <w:t xml:space="preserve"> </w:t>
      </w:r>
      <w:r>
        <w:rPr>
          <w:color w:val="2F2F2F"/>
          <w:w w:val="105"/>
        </w:rPr>
        <w:t>time</w:t>
      </w:r>
      <w:r>
        <w:rPr>
          <w:color w:val="2F2F2F"/>
          <w:spacing w:val="-2"/>
          <w:w w:val="105"/>
        </w:rPr>
        <w:t xml:space="preserve"> </w:t>
      </w:r>
      <w:r>
        <w:rPr>
          <w:color w:val="2F2F2F"/>
          <w:w w:val="105"/>
        </w:rPr>
        <w:t>to meditate.</w:t>
      </w:r>
      <w:r>
        <w:rPr>
          <w:color w:val="2F2F2F"/>
          <w:spacing w:val="-3"/>
          <w:w w:val="105"/>
        </w:rPr>
        <w:t xml:space="preserve"> </w:t>
      </w:r>
      <w:r>
        <w:rPr>
          <w:color w:val="2F2F2F"/>
          <w:w w:val="105"/>
        </w:rPr>
        <w:t>After downloading,</w:t>
      </w:r>
      <w:r>
        <w:rPr>
          <w:color w:val="2F2F2F"/>
          <w:spacing w:val="34"/>
          <w:w w:val="105"/>
        </w:rPr>
        <w:t xml:space="preserve"> </w:t>
      </w:r>
      <w:r>
        <w:rPr>
          <w:color w:val="2F2F2F"/>
          <w:w w:val="105"/>
        </w:rPr>
        <w:t>users follow along</w:t>
      </w:r>
      <w:r>
        <w:rPr>
          <w:color w:val="2F2F2F"/>
          <w:spacing w:val="-17"/>
          <w:w w:val="105"/>
        </w:rPr>
        <w:t xml:space="preserve"> </w:t>
      </w:r>
      <w:r>
        <w:rPr>
          <w:color w:val="2F2F2F"/>
          <w:w w:val="105"/>
        </w:rPr>
        <w:t>as</w:t>
      </w:r>
      <w:r>
        <w:rPr>
          <w:color w:val="2F2F2F"/>
          <w:spacing w:val="-9"/>
          <w:w w:val="105"/>
        </w:rPr>
        <w:t xml:space="preserve"> </w:t>
      </w:r>
      <w:r>
        <w:rPr>
          <w:color w:val="2F2F2F"/>
          <w:w w:val="105"/>
        </w:rPr>
        <w:t>the</w:t>
      </w:r>
      <w:r>
        <w:rPr>
          <w:color w:val="2F2F2F"/>
          <w:spacing w:val="38"/>
          <w:w w:val="105"/>
        </w:rPr>
        <w:t xml:space="preserve"> </w:t>
      </w:r>
      <w:r>
        <w:rPr>
          <w:color w:val="2F2F2F"/>
          <w:w w:val="105"/>
        </w:rPr>
        <w:t>app</w:t>
      </w:r>
      <w:r>
        <w:rPr>
          <w:color w:val="2F2F2F"/>
          <w:spacing w:val="-4"/>
          <w:w w:val="105"/>
        </w:rPr>
        <w:t xml:space="preserve"> </w:t>
      </w:r>
      <w:r>
        <w:rPr>
          <w:color w:val="2F2F2F"/>
          <w:w w:val="105"/>
        </w:rPr>
        <w:t>provides Jeep</w:t>
      </w:r>
      <w:r>
        <w:rPr>
          <w:color w:val="2F2F2F"/>
          <w:spacing w:val="-2"/>
          <w:w w:val="105"/>
        </w:rPr>
        <w:t xml:space="preserve"> </w:t>
      </w:r>
      <w:r>
        <w:rPr>
          <w:color w:val="2F2F2F"/>
          <w:w w:val="105"/>
        </w:rPr>
        <w:t>breathing</w:t>
      </w:r>
      <w:r>
        <w:rPr>
          <w:color w:val="2F2F2F"/>
          <w:spacing w:val="-14"/>
          <w:w w:val="105"/>
        </w:rPr>
        <w:t xml:space="preserve"> </w:t>
      </w:r>
      <w:r>
        <w:rPr>
          <w:color w:val="2F2F2F"/>
          <w:w w:val="105"/>
        </w:rPr>
        <w:t>exercises to</w:t>
      </w:r>
      <w:r>
        <w:rPr>
          <w:color w:val="2F2F2F"/>
          <w:spacing w:val="31"/>
          <w:w w:val="105"/>
        </w:rPr>
        <w:t xml:space="preserve"> </w:t>
      </w:r>
      <w:r>
        <w:rPr>
          <w:color w:val="1A1A1A"/>
          <w:w w:val="105"/>
        </w:rPr>
        <w:t xml:space="preserve">lower </w:t>
      </w:r>
      <w:r>
        <w:rPr>
          <w:color w:val="2F2F2F"/>
          <w:w w:val="105"/>
        </w:rPr>
        <w:t>stress</w:t>
      </w:r>
      <w:r>
        <w:rPr>
          <w:color w:val="2F2F2F"/>
          <w:spacing w:val="-1"/>
          <w:w w:val="105"/>
        </w:rPr>
        <w:t xml:space="preserve"> </w:t>
      </w:r>
      <w:r>
        <w:rPr>
          <w:color w:val="1A1A1A"/>
          <w:w w:val="105"/>
        </w:rPr>
        <w:t xml:space="preserve">levels. Inhales </w:t>
      </w:r>
      <w:r>
        <w:rPr>
          <w:color w:val="2F2F2F"/>
          <w:w w:val="105"/>
        </w:rPr>
        <w:t>and</w:t>
      </w:r>
      <w:r>
        <w:rPr>
          <w:color w:val="2F2F2F"/>
          <w:spacing w:val="-12"/>
          <w:w w:val="105"/>
        </w:rPr>
        <w:t xml:space="preserve"> </w:t>
      </w:r>
      <w:r>
        <w:rPr>
          <w:color w:val="2F2F2F"/>
          <w:w w:val="105"/>
        </w:rPr>
        <w:t>exhales</w:t>
      </w:r>
      <w:r>
        <w:rPr>
          <w:color w:val="2F2F2F"/>
          <w:spacing w:val="-1"/>
          <w:w w:val="105"/>
        </w:rPr>
        <w:t xml:space="preserve"> </w:t>
      </w:r>
      <w:r>
        <w:rPr>
          <w:color w:val="2F2F2F"/>
          <w:w w:val="105"/>
        </w:rPr>
        <w:t>are</w:t>
      </w:r>
      <w:r>
        <w:rPr>
          <w:color w:val="2F2F2F"/>
          <w:spacing w:val="-9"/>
          <w:w w:val="105"/>
        </w:rPr>
        <w:t xml:space="preserve"> </w:t>
      </w:r>
      <w:r>
        <w:rPr>
          <w:color w:val="414141"/>
          <w:w w:val="105"/>
        </w:rPr>
        <w:t xml:space="preserve">customized </w:t>
      </w:r>
      <w:r>
        <w:rPr>
          <w:color w:val="2F2F2F"/>
          <w:w w:val="105"/>
        </w:rPr>
        <w:t xml:space="preserve">to </w:t>
      </w:r>
      <w:r>
        <w:rPr>
          <w:color w:val="1A1A1A"/>
          <w:w w:val="105"/>
        </w:rPr>
        <w:t xml:space="preserve">help </w:t>
      </w:r>
      <w:r>
        <w:rPr>
          <w:color w:val="2F2F2F"/>
          <w:w w:val="105"/>
        </w:rPr>
        <w:t xml:space="preserve">the person achieve a relaxed state. </w:t>
      </w:r>
      <w:r>
        <w:rPr>
          <w:color w:val="1A1A1A"/>
          <w:w w:val="105"/>
        </w:rPr>
        <w:t xml:space="preserve">Heart </w:t>
      </w:r>
      <w:r>
        <w:rPr>
          <w:color w:val="2F2F2F"/>
          <w:w w:val="105"/>
        </w:rPr>
        <w:t>rate is</w:t>
      </w:r>
      <w:r>
        <w:rPr>
          <w:color w:val="2F2F2F"/>
          <w:spacing w:val="-2"/>
          <w:w w:val="105"/>
        </w:rPr>
        <w:t xml:space="preserve"> </w:t>
      </w:r>
      <w:r>
        <w:rPr>
          <w:color w:val="2F2F2F"/>
          <w:w w:val="105"/>
        </w:rPr>
        <w:t>measured throughout each deep breathing session to</w:t>
      </w:r>
      <w:r>
        <w:rPr>
          <w:color w:val="2F2F2F"/>
          <w:spacing w:val="40"/>
          <w:w w:val="105"/>
        </w:rPr>
        <w:t xml:space="preserve"> </w:t>
      </w:r>
      <w:r>
        <w:rPr>
          <w:color w:val="2F2F2F"/>
          <w:w w:val="105"/>
        </w:rPr>
        <w:t xml:space="preserve">gauge </w:t>
      </w:r>
      <w:r>
        <w:rPr>
          <w:color w:val="414141"/>
          <w:w w:val="105"/>
        </w:rPr>
        <w:t xml:space="preserve">whether </w:t>
      </w:r>
      <w:r>
        <w:rPr>
          <w:color w:val="2F2F2F"/>
          <w:w w:val="105"/>
        </w:rPr>
        <w:t xml:space="preserve">the exercise is </w:t>
      </w:r>
      <w:r>
        <w:rPr>
          <w:color w:val="414141"/>
          <w:w w:val="105"/>
        </w:rPr>
        <w:t xml:space="preserve">working </w:t>
      </w:r>
      <w:r>
        <w:rPr>
          <w:color w:val="2F2F2F"/>
          <w:w w:val="105"/>
        </w:rPr>
        <w:t xml:space="preserve">to calm </w:t>
      </w:r>
      <w:r>
        <w:rPr>
          <w:color w:val="1A1A1A"/>
          <w:w w:val="105"/>
        </w:rPr>
        <w:t xml:space="preserve">the </w:t>
      </w:r>
      <w:r>
        <w:rPr>
          <w:color w:val="2F2F2F"/>
          <w:w w:val="105"/>
        </w:rPr>
        <w:t>user</w:t>
      </w:r>
      <w:r>
        <w:rPr>
          <w:color w:val="606060"/>
          <w:w w:val="105"/>
        </w:rPr>
        <w:t>.</w:t>
      </w:r>
    </w:p>
    <w:p w14:paraId="527F2F27" w14:textId="77777777" w:rsidR="00516426" w:rsidRDefault="00516426" w:rsidP="00516426">
      <w:pPr>
        <w:spacing w:line="147" w:lineRule="exact"/>
        <w:ind w:right="116"/>
        <w:jc w:val="center"/>
        <w:rPr>
          <w:rFonts w:ascii="Times New Roman"/>
          <w:sz w:val="18"/>
        </w:rPr>
      </w:pPr>
      <w:r>
        <w:rPr>
          <w:rFonts w:ascii="Times New Roman"/>
          <w:color w:val="D8D8D8"/>
          <w:w w:val="107"/>
          <w:sz w:val="18"/>
        </w:rPr>
        <w:t>,</w:t>
      </w:r>
    </w:p>
    <w:p w14:paraId="7440D051" w14:textId="77777777" w:rsidR="00516426" w:rsidRDefault="00516426" w:rsidP="00516426">
      <w:pPr>
        <w:pStyle w:val="Heading3"/>
        <w:spacing w:before="35"/>
        <w:ind w:left="284"/>
      </w:pPr>
      <w:r>
        <w:rPr>
          <w:i/>
          <w:color w:val="3A3B5B"/>
          <w:spacing w:val="-2"/>
          <w:u w:val="thick" w:color="3A3B5B"/>
        </w:rPr>
        <w:t>Happify</w:t>
      </w:r>
    </w:p>
    <w:p w14:paraId="7584BBDE" w14:textId="77777777" w:rsidR="00516426" w:rsidRDefault="00516426" w:rsidP="00516426">
      <w:pPr>
        <w:pStyle w:val="BodyText"/>
        <w:spacing w:before="49" w:line="295" w:lineRule="auto"/>
        <w:ind w:left="287" w:right="425" w:firstLine="4"/>
      </w:pPr>
      <w:r>
        <w:rPr>
          <w:color w:val="2F2F2F"/>
          <w:w w:val="105"/>
        </w:rPr>
        <w:t>Happify uses</w:t>
      </w:r>
      <w:r>
        <w:rPr>
          <w:color w:val="2F2F2F"/>
          <w:spacing w:val="-6"/>
          <w:w w:val="105"/>
        </w:rPr>
        <w:t xml:space="preserve"> </w:t>
      </w:r>
      <w:r>
        <w:rPr>
          <w:color w:val="2F2F2F"/>
          <w:w w:val="105"/>
        </w:rPr>
        <w:t>games and</w:t>
      </w:r>
      <w:r>
        <w:rPr>
          <w:color w:val="2F2F2F"/>
          <w:spacing w:val="-1"/>
          <w:w w:val="105"/>
        </w:rPr>
        <w:t xml:space="preserve"> </w:t>
      </w:r>
      <w:r>
        <w:rPr>
          <w:color w:val="2F2F2F"/>
          <w:w w:val="105"/>
        </w:rPr>
        <w:t xml:space="preserve">activities </w:t>
      </w:r>
      <w:r>
        <w:rPr>
          <w:color w:val="1A1A1A"/>
          <w:w w:val="105"/>
        </w:rPr>
        <w:t>to</w:t>
      </w:r>
      <w:r>
        <w:rPr>
          <w:color w:val="1A1A1A"/>
          <w:spacing w:val="28"/>
          <w:w w:val="105"/>
        </w:rPr>
        <w:t xml:space="preserve"> </w:t>
      </w:r>
      <w:r>
        <w:rPr>
          <w:color w:val="2F2F2F"/>
          <w:w w:val="105"/>
        </w:rPr>
        <w:t xml:space="preserve">relax the </w:t>
      </w:r>
      <w:r>
        <w:rPr>
          <w:color w:val="1A1A1A"/>
          <w:w w:val="105"/>
        </w:rPr>
        <w:t>individual. Happify is</w:t>
      </w:r>
      <w:r>
        <w:rPr>
          <w:color w:val="1A1A1A"/>
          <w:spacing w:val="-13"/>
          <w:w w:val="105"/>
        </w:rPr>
        <w:t xml:space="preserve"> </w:t>
      </w:r>
      <w:r>
        <w:rPr>
          <w:color w:val="2F2F2F"/>
          <w:w w:val="105"/>
        </w:rPr>
        <w:t xml:space="preserve">available on cross platforms, </w:t>
      </w:r>
      <w:r>
        <w:rPr>
          <w:color w:val="1A1A1A"/>
          <w:w w:val="105"/>
        </w:rPr>
        <w:t>including</w:t>
      </w:r>
      <w:r>
        <w:rPr>
          <w:color w:val="1A1A1A"/>
          <w:spacing w:val="-1"/>
          <w:w w:val="105"/>
        </w:rPr>
        <w:t xml:space="preserve"> </w:t>
      </w:r>
      <w:r>
        <w:rPr>
          <w:color w:val="2F2F2F"/>
          <w:w w:val="105"/>
        </w:rPr>
        <w:t xml:space="preserve">smartphones, tablets, desktops, and </w:t>
      </w:r>
      <w:r>
        <w:rPr>
          <w:color w:val="1A1A1A"/>
          <w:w w:val="105"/>
        </w:rPr>
        <w:t>laptop</w:t>
      </w:r>
      <w:r>
        <w:rPr>
          <w:color w:val="1A1A1A"/>
          <w:spacing w:val="-2"/>
          <w:w w:val="105"/>
        </w:rPr>
        <w:t xml:space="preserve"> </w:t>
      </w:r>
      <w:r>
        <w:rPr>
          <w:color w:val="2F2F2F"/>
          <w:w w:val="105"/>
        </w:rPr>
        <w:t>computers. A few</w:t>
      </w:r>
      <w:r>
        <w:rPr>
          <w:color w:val="2F2F2F"/>
          <w:spacing w:val="40"/>
          <w:w w:val="105"/>
        </w:rPr>
        <w:t xml:space="preserve"> </w:t>
      </w:r>
      <w:r>
        <w:rPr>
          <w:color w:val="2F2F2F"/>
          <w:w w:val="105"/>
        </w:rPr>
        <w:t xml:space="preserve">simple activities completed on a </w:t>
      </w:r>
      <w:r>
        <w:rPr>
          <w:color w:val="414141"/>
          <w:w w:val="105"/>
        </w:rPr>
        <w:t xml:space="preserve">weekly </w:t>
      </w:r>
      <w:r>
        <w:rPr>
          <w:color w:val="2F2F2F"/>
          <w:w w:val="105"/>
        </w:rPr>
        <w:t xml:space="preserve">basis </w:t>
      </w:r>
      <w:r>
        <w:rPr>
          <w:color w:val="1A1A1A"/>
          <w:w w:val="105"/>
        </w:rPr>
        <w:t xml:space="preserve">relaxes </w:t>
      </w:r>
      <w:r>
        <w:rPr>
          <w:color w:val="2F2F2F"/>
          <w:w w:val="105"/>
        </w:rPr>
        <w:t>the</w:t>
      </w:r>
      <w:r>
        <w:rPr>
          <w:color w:val="2F2F2F"/>
          <w:spacing w:val="40"/>
          <w:w w:val="105"/>
        </w:rPr>
        <w:t xml:space="preserve"> </w:t>
      </w:r>
      <w:r>
        <w:rPr>
          <w:color w:val="2F2F2F"/>
          <w:w w:val="105"/>
        </w:rPr>
        <w:t xml:space="preserve">person and </w:t>
      </w:r>
      <w:r>
        <w:rPr>
          <w:color w:val="1A1A1A"/>
          <w:w w:val="105"/>
        </w:rPr>
        <w:t>measure his</w:t>
      </w:r>
      <w:r>
        <w:rPr>
          <w:color w:val="1A1A1A"/>
          <w:spacing w:val="-5"/>
          <w:w w:val="105"/>
        </w:rPr>
        <w:t xml:space="preserve"> </w:t>
      </w:r>
      <w:r>
        <w:rPr>
          <w:color w:val="2F2F2F"/>
          <w:w w:val="105"/>
        </w:rPr>
        <w:t xml:space="preserve">or </w:t>
      </w:r>
      <w:r>
        <w:rPr>
          <w:color w:val="1A1A1A"/>
          <w:w w:val="105"/>
        </w:rPr>
        <w:t xml:space="preserve">her </w:t>
      </w:r>
      <w:r>
        <w:rPr>
          <w:color w:val="2F2F2F"/>
          <w:w w:val="105"/>
        </w:rPr>
        <w:t>"happiness."</w:t>
      </w:r>
      <w:r>
        <w:rPr>
          <w:color w:val="2F2F2F"/>
          <w:spacing w:val="39"/>
          <w:w w:val="105"/>
        </w:rPr>
        <w:t xml:space="preserve"> </w:t>
      </w:r>
      <w:r>
        <w:rPr>
          <w:color w:val="2F2F2F"/>
          <w:w w:val="105"/>
        </w:rPr>
        <w:t>Graphs generated by</w:t>
      </w:r>
      <w:r>
        <w:rPr>
          <w:color w:val="2F2F2F"/>
          <w:spacing w:val="-4"/>
          <w:w w:val="105"/>
        </w:rPr>
        <w:t xml:space="preserve"> </w:t>
      </w:r>
      <w:r>
        <w:rPr>
          <w:color w:val="2F2F2F"/>
          <w:w w:val="105"/>
        </w:rPr>
        <w:t>the</w:t>
      </w:r>
      <w:r>
        <w:rPr>
          <w:color w:val="2F2F2F"/>
          <w:spacing w:val="31"/>
          <w:w w:val="105"/>
        </w:rPr>
        <w:t xml:space="preserve"> </w:t>
      </w:r>
      <w:r>
        <w:rPr>
          <w:color w:val="2F2F2F"/>
          <w:w w:val="105"/>
        </w:rPr>
        <w:t>application measure</w:t>
      </w:r>
      <w:r>
        <w:rPr>
          <w:color w:val="2F2F2F"/>
          <w:spacing w:val="31"/>
          <w:w w:val="105"/>
        </w:rPr>
        <w:t xml:space="preserve"> </w:t>
      </w:r>
      <w:r>
        <w:rPr>
          <w:color w:val="2F2F2F"/>
          <w:w w:val="105"/>
        </w:rPr>
        <w:t xml:space="preserve">positive emotions before and after each </w:t>
      </w:r>
      <w:r>
        <w:rPr>
          <w:color w:val="1A1A1A"/>
          <w:w w:val="105"/>
        </w:rPr>
        <w:t xml:space="preserve">mental </w:t>
      </w:r>
      <w:r>
        <w:rPr>
          <w:color w:val="2F2F2F"/>
          <w:w w:val="105"/>
        </w:rPr>
        <w:t>health activity.</w:t>
      </w:r>
    </w:p>
    <w:p w14:paraId="00282B03" w14:textId="77777777" w:rsidR="00516426" w:rsidRDefault="00516426" w:rsidP="00516426">
      <w:pPr>
        <w:pStyle w:val="BodyText"/>
        <w:spacing w:before="6"/>
        <w:rPr>
          <w:sz w:val="9"/>
        </w:rPr>
      </w:pPr>
    </w:p>
    <w:p w14:paraId="2006D334" w14:textId="77777777" w:rsidR="00516426" w:rsidRDefault="00516426" w:rsidP="00516426">
      <w:pPr>
        <w:pStyle w:val="Heading3"/>
        <w:ind w:left="284"/>
      </w:pPr>
      <w:r>
        <w:rPr>
          <w:i/>
          <w:color w:val="8C3D3F"/>
          <w:spacing w:val="-2"/>
          <w:u w:val="thick" w:color="8C3D3F"/>
        </w:rPr>
        <w:t>Headspace</w:t>
      </w:r>
    </w:p>
    <w:p w14:paraId="40E145D0" w14:textId="77777777" w:rsidR="00516426" w:rsidRDefault="00516426" w:rsidP="00516426">
      <w:pPr>
        <w:pStyle w:val="BodyText"/>
        <w:spacing w:before="49" w:line="292" w:lineRule="auto"/>
        <w:ind w:left="282" w:right="607" w:firstLine="2"/>
        <w:jc w:val="both"/>
      </w:pPr>
      <w:r>
        <w:rPr>
          <w:color w:val="1A1A1A"/>
          <w:w w:val="105"/>
        </w:rPr>
        <w:t xml:space="preserve">Headspace </w:t>
      </w:r>
      <w:r>
        <w:rPr>
          <w:color w:val="2F2F2F"/>
          <w:w w:val="105"/>
        </w:rPr>
        <w:t>is for</w:t>
      </w:r>
      <w:r>
        <w:rPr>
          <w:color w:val="2F2F2F"/>
          <w:spacing w:val="40"/>
          <w:w w:val="105"/>
        </w:rPr>
        <w:t xml:space="preserve"> </w:t>
      </w:r>
      <w:r>
        <w:rPr>
          <w:color w:val="2F2F2F"/>
          <w:w w:val="105"/>
        </w:rPr>
        <w:t xml:space="preserve">those </w:t>
      </w:r>
      <w:r>
        <w:rPr>
          <w:color w:val="1A1A1A"/>
          <w:w w:val="105"/>
        </w:rPr>
        <w:t>looking</w:t>
      </w:r>
      <w:r>
        <w:rPr>
          <w:color w:val="1A1A1A"/>
          <w:spacing w:val="-4"/>
          <w:w w:val="105"/>
        </w:rPr>
        <w:t xml:space="preserve"> </w:t>
      </w:r>
      <w:r>
        <w:rPr>
          <w:color w:val="2F2F2F"/>
          <w:w w:val="105"/>
        </w:rPr>
        <w:t>to enter a</w:t>
      </w:r>
      <w:r>
        <w:rPr>
          <w:color w:val="2F2F2F"/>
          <w:spacing w:val="-1"/>
          <w:w w:val="105"/>
        </w:rPr>
        <w:t xml:space="preserve"> </w:t>
      </w:r>
      <w:r>
        <w:rPr>
          <w:color w:val="1A1A1A"/>
          <w:w w:val="105"/>
        </w:rPr>
        <w:t xml:space="preserve">meditative </w:t>
      </w:r>
      <w:r>
        <w:rPr>
          <w:color w:val="2F2F2F"/>
          <w:w w:val="105"/>
        </w:rPr>
        <w:t>state.</w:t>
      </w:r>
      <w:r>
        <w:rPr>
          <w:color w:val="2F2F2F"/>
          <w:spacing w:val="-3"/>
          <w:w w:val="105"/>
        </w:rPr>
        <w:t xml:space="preserve"> </w:t>
      </w:r>
      <w:r>
        <w:rPr>
          <w:color w:val="1A1A1A"/>
          <w:w w:val="105"/>
        </w:rPr>
        <w:t xml:space="preserve">Headspace </w:t>
      </w:r>
      <w:r>
        <w:rPr>
          <w:color w:val="2F2F2F"/>
          <w:w w:val="105"/>
        </w:rPr>
        <w:t>offers</w:t>
      </w:r>
      <w:r>
        <w:rPr>
          <w:color w:val="2F2F2F"/>
          <w:spacing w:val="-12"/>
          <w:w w:val="105"/>
        </w:rPr>
        <w:t xml:space="preserve"> </w:t>
      </w:r>
      <w:r>
        <w:rPr>
          <w:color w:val="2F2F2F"/>
          <w:w w:val="105"/>
        </w:rPr>
        <w:t>guided meditation to relax app users</w:t>
      </w:r>
      <w:r>
        <w:rPr>
          <w:color w:val="2F2F2F"/>
          <w:spacing w:val="-3"/>
          <w:w w:val="105"/>
        </w:rPr>
        <w:t xml:space="preserve"> </w:t>
      </w:r>
      <w:r>
        <w:rPr>
          <w:color w:val="2F2F2F"/>
          <w:w w:val="105"/>
        </w:rPr>
        <w:t>and reduce</w:t>
      </w:r>
      <w:r>
        <w:rPr>
          <w:color w:val="2F2F2F"/>
          <w:spacing w:val="-12"/>
          <w:w w:val="105"/>
        </w:rPr>
        <w:t xml:space="preserve"> </w:t>
      </w:r>
      <w:r>
        <w:rPr>
          <w:color w:val="2F2F2F"/>
          <w:w w:val="105"/>
        </w:rPr>
        <w:t>stress</w:t>
      </w:r>
      <w:r>
        <w:rPr>
          <w:color w:val="2F2F2F"/>
          <w:spacing w:val="-3"/>
          <w:w w:val="105"/>
        </w:rPr>
        <w:t xml:space="preserve"> </w:t>
      </w:r>
      <w:r>
        <w:rPr>
          <w:color w:val="2F2F2F"/>
          <w:w w:val="105"/>
        </w:rPr>
        <w:t>and</w:t>
      </w:r>
      <w:r>
        <w:rPr>
          <w:color w:val="2F2F2F"/>
          <w:spacing w:val="-7"/>
          <w:w w:val="105"/>
        </w:rPr>
        <w:t xml:space="preserve"> </w:t>
      </w:r>
      <w:r>
        <w:rPr>
          <w:color w:val="2F2F2F"/>
          <w:w w:val="105"/>
        </w:rPr>
        <w:t>anxiety.</w:t>
      </w:r>
      <w:r>
        <w:rPr>
          <w:color w:val="2F2F2F"/>
          <w:spacing w:val="-7"/>
          <w:w w:val="105"/>
        </w:rPr>
        <w:t xml:space="preserve"> </w:t>
      </w:r>
      <w:r>
        <w:rPr>
          <w:color w:val="2F2F2F"/>
          <w:w w:val="105"/>
        </w:rPr>
        <w:t>A</w:t>
      </w:r>
      <w:r>
        <w:rPr>
          <w:color w:val="2F2F2F"/>
          <w:spacing w:val="-4"/>
          <w:w w:val="105"/>
        </w:rPr>
        <w:t xml:space="preserve"> </w:t>
      </w:r>
      <w:r>
        <w:rPr>
          <w:color w:val="2F2F2F"/>
          <w:w w:val="105"/>
        </w:rPr>
        <w:t>free basic</w:t>
      </w:r>
      <w:r>
        <w:rPr>
          <w:color w:val="2F2F2F"/>
          <w:spacing w:val="-11"/>
          <w:w w:val="105"/>
        </w:rPr>
        <w:t xml:space="preserve"> </w:t>
      </w:r>
      <w:r>
        <w:rPr>
          <w:color w:val="2F2F2F"/>
          <w:w w:val="105"/>
        </w:rPr>
        <w:t>guide</w:t>
      </w:r>
      <w:r>
        <w:rPr>
          <w:color w:val="2F2F2F"/>
          <w:spacing w:val="-10"/>
          <w:w w:val="105"/>
        </w:rPr>
        <w:t xml:space="preserve"> </w:t>
      </w:r>
      <w:r>
        <w:rPr>
          <w:color w:val="2F2F2F"/>
          <w:w w:val="105"/>
        </w:rPr>
        <w:t>is</w:t>
      </w:r>
      <w:r>
        <w:rPr>
          <w:color w:val="2F2F2F"/>
          <w:spacing w:val="-4"/>
          <w:w w:val="105"/>
        </w:rPr>
        <w:t xml:space="preserve"> </w:t>
      </w:r>
      <w:r>
        <w:rPr>
          <w:color w:val="2F2F2F"/>
          <w:w w:val="105"/>
        </w:rPr>
        <w:t>available</w:t>
      </w:r>
      <w:r>
        <w:rPr>
          <w:color w:val="2F2F2F"/>
          <w:spacing w:val="-3"/>
          <w:w w:val="105"/>
        </w:rPr>
        <w:t xml:space="preserve"> </w:t>
      </w:r>
      <w:r>
        <w:rPr>
          <w:color w:val="2F2F2F"/>
          <w:w w:val="105"/>
        </w:rPr>
        <w:t>for</w:t>
      </w:r>
      <w:r>
        <w:rPr>
          <w:color w:val="2F2F2F"/>
          <w:spacing w:val="27"/>
          <w:w w:val="105"/>
        </w:rPr>
        <w:t xml:space="preserve"> </w:t>
      </w:r>
      <w:r>
        <w:rPr>
          <w:color w:val="2F2F2F"/>
          <w:w w:val="105"/>
        </w:rPr>
        <w:t>new</w:t>
      </w:r>
      <w:r>
        <w:rPr>
          <w:color w:val="2F2F2F"/>
          <w:spacing w:val="15"/>
          <w:w w:val="105"/>
        </w:rPr>
        <w:t xml:space="preserve"> </w:t>
      </w:r>
      <w:r>
        <w:rPr>
          <w:color w:val="1A1A1A"/>
          <w:w w:val="105"/>
        </w:rPr>
        <w:t>users.</w:t>
      </w:r>
      <w:r>
        <w:rPr>
          <w:color w:val="1A1A1A"/>
          <w:spacing w:val="-14"/>
          <w:w w:val="105"/>
        </w:rPr>
        <w:t xml:space="preserve"> </w:t>
      </w:r>
      <w:r>
        <w:rPr>
          <w:color w:val="2F2F2F"/>
          <w:w w:val="105"/>
        </w:rPr>
        <w:t>This</w:t>
      </w:r>
      <w:r>
        <w:rPr>
          <w:color w:val="2F2F2F"/>
          <w:spacing w:val="-13"/>
          <w:w w:val="105"/>
        </w:rPr>
        <w:t xml:space="preserve"> </w:t>
      </w:r>
      <w:r>
        <w:rPr>
          <w:color w:val="2F2F2F"/>
          <w:w w:val="105"/>
        </w:rPr>
        <w:t>guide</w:t>
      </w:r>
      <w:r>
        <w:rPr>
          <w:color w:val="2F2F2F"/>
          <w:spacing w:val="-10"/>
          <w:w w:val="105"/>
        </w:rPr>
        <w:t xml:space="preserve"> </w:t>
      </w:r>
      <w:r>
        <w:rPr>
          <w:color w:val="1A1A1A"/>
          <w:w w:val="105"/>
        </w:rPr>
        <w:t>is</w:t>
      </w:r>
      <w:r>
        <w:rPr>
          <w:color w:val="1A1A1A"/>
          <w:spacing w:val="-14"/>
          <w:w w:val="105"/>
        </w:rPr>
        <w:t xml:space="preserve"> </w:t>
      </w:r>
      <w:r>
        <w:rPr>
          <w:color w:val="2F2F2F"/>
          <w:w w:val="105"/>
        </w:rPr>
        <w:t>a</w:t>
      </w:r>
      <w:r>
        <w:rPr>
          <w:color w:val="2F2F2F"/>
          <w:spacing w:val="-3"/>
          <w:w w:val="105"/>
        </w:rPr>
        <w:t xml:space="preserve"> </w:t>
      </w:r>
      <w:r>
        <w:rPr>
          <w:color w:val="2F2F2F"/>
          <w:w w:val="105"/>
        </w:rPr>
        <w:t>10-day</w:t>
      </w:r>
      <w:r>
        <w:rPr>
          <w:color w:val="2F2F2F"/>
          <w:spacing w:val="-5"/>
          <w:w w:val="105"/>
        </w:rPr>
        <w:t xml:space="preserve"> </w:t>
      </w:r>
      <w:r>
        <w:rPr>
          <w:color w:val="2F2F2F"/>
          <w:w w:val="105"/>
        </w:rPr>
        <w:t>course</w:t>
      </w:r>
      <w:r>
        <w:rPr>
          <w:color w:val="2F2F2F"/>
          <w:spacing w:val="-11"/>
          <w:w w:val="105"/>
        </w:rPr>
        <w:t xml:space="preserve"> </w:t>
      </w:r>
      <w:r>
        <w:rPr>
          <w:color w:val="2F2F2F"/>
          <w:w w:val="105"/>
        </w:rPr>
        <w:t xml:space="preserve">designed </w:t>
      </w:r>
      <w:r>
        <w:rPr>
          <w:color w:val="1A1A1A"/>
          <w:w w:val="105"/>
        </w:rPr>
        <w:t xml:space="preserve">to teach </w:t>
      </w:r>
      <w:r>
        <w:rPr>
          <w:color w:val="2F2F2F"/>
          <w:w w:val="105"/>
        </w:rPr>
        <w:t>the</w:t>
      </w:r>
      <w:r>
        <w:rPr>
          <w:color w:val="2F2F2F"/>
          <w:spacing w:val="31"/>
          <w:w w:val="105"/>
        </w:rPr>
        <w:t xml:space="preserve"> </w:t>
      </w:r>
      <w:r>
        <w:rPr>
          <w:color w:val="2F2F2F"/>
          <w:w w:val="105"/>
        </w:rPr>
        <w:t xml:space="preserve">person </w:t>
      </w:r>
      <w:r>
        <w:rPr>
          <w:color w:val="1A1A1A"/>
          <w:w w:val="105"/>
        </w:rPr>
        <w:t>the</w:t>
      </w:r>
      <w:r>
        <w:rPr>
          <w:color w:val="1A1A1A"/>
          <w:spacing w:val="37"/>
          <w:w w:val="105"/>
        </w:rPr>
        <w:t xml:space="preserve"> </w:t>
      </w:r>
      <w:r>
        <w:rPr>
          <w:color w:val="2F2F2F"/>
          <w:w w:val="105"/>
        </w:rPr>
        <w:t>key facets of</w:t>
      </w:r>
      <w:r>
        <w:rPr>
          <w:color w:val="2F2F2F"/>
          <w:spacing w:val="23"/>
          <w:w w:val="105"/>
        </w:rPr>
        <w:t xml:space="preserve"> </w:t>
      </w:r>
      <w:r>
        <w:rPr>
          <w:color w:val="2F2F2F"/>
          <w:w w:val="105"/>
        </w:rPr>
        <w:t>meditation and mindfulness. Meditation options are</w:t>
      </w:r>
      <w:r>
        <w:rPr>
          <w:color w:val="2F2F2F"/>
          <w:spacing w:val="-5"/>
          <w:w w:val="105"/>
        </w:rPr>
        <w:t xml:space="preserve"> </w:t>
      </w:r>
      <w:r>
        <w:rPr>
          <w:color w:val="2F2F2F"/>
          <w:w w:val="105"/>
        </w:rPr>
        <w:t>available</w:t>
      </w:r>
      <w:r>
        <w:rPr>
          <w:color w:val="2F2F2F"/>
          <w:spacing w:val="26"/>
          <w:w w:val="105"/>
        </w:rPr>
        <w:t xml:space="preserve"> </w:t>
      </w:r>
      <w:r>
        <w:rPr>
          <w:color w:val="2F2F2F"/>
          <w:w w:val="105"/>
        </w:rPr>
        <w:t>based on</w:t>
      </w:r>
      <w:r>
        <w:rPr>
          <w:color w:val="2F2F2F"/>
          <w:spacing w:val="21"/>
          <w:w w:val="105"/>
        </w:rPr>
        <w:t xml:space="preserve"> </w:t>
      </w:r>
      <w:r>
        <w:rPr>
          <w:color w:val="2F2F2F"/>
          <w:w w:val="105"/>
        </w:rPr>
        <w:t>areas of</w:t>
      </w:r>
      <w:r>
        <w:rPr>
          <w:color w:val="2F2F2F"/>
          <w:spacing w:val="37"/>
          <w:w w:val="105"/>
        </w:rPr>
        <w:t xml:space="preserve"> </w:t>
      </w:r>
      <w:r>
        <w:rPr>
          <w:color w:val="414141"/>
          <w:w w:val="105"/>
        </w:rPr>
        <w:t>concern.</w:t>
      </w:r>
    </w:p>
    <w:p w14:paraId="1D400F36" w14:textId="77777777" w:rsidR="00516426" w:rsidRDefault="00516426" w:rsidP="00516426">
      <w:pPr>
        <w:pStyle w:val="BodyText"/>
        <w:spacing w:before="2"/>
        <w:rPr>
          <w:sz w:val="10"/>
        </w:rPr>
      </w:pPr>
    </w:p>
    <w:p w14:paraId="3D944B81" w14:textId="77777777" w:rsidR="00516426" w:rsidRDefault="00516426" w:rsidP="00516426">
      <w:pPr>
        <w:pStyle w:val="Heading3"/>
        <w:ind w:left="277"/>
      </w:pPr>
      <w:r>
        <w:rPr>
          <w:i/>
          <w:color w:val="3B5B5E"/>
          <w:spacing w:val="-2"/>
          <w:w w:val="105"/>
          <w:u w:val="thick" w:color="3B5B5E"/>
        </w:rPr>
        <w:t>Mindshift</w:t>
      </w:r>
    </w:p>
    <w:p w14:paraId="7D21793D" w14:textId="77777777" w:rsidR="00516426" w:rsidRDefault="00516426" w:rsidP="00516426">
      <w:pPr>
        <w:pStyle w:val="BodyText"/>
        <w:spacing w:before="48" w:line="292" w:lineRule="auto"/>
        <w:ind w:left="282" w:right="425" w:hanging="2"/>
      </w:pPr>
      <w:r>
        <w:rPr>
          <w:color w:val="1A1A1A"/>
          <w:w w:val="110"/>
        </w:rPr>
        <w:t>The</w:t>
      </w:r>
      <w:r>
        <w:rPr>
          <w:color w:val="1A1A1A"/>
          <w:spacing w:val="-15"/>
          <w:w w:val="110"/>
        </w:rPr>
        <w:t xml:space="preserve"> </w:t>
      </w:r>
      <w:r>
        <w:rPr>
          <w:color w:val="2F2F2F"/>
          <w:w w:val="110"/>
        </w:rPr>
        <w:t>Mindshift</w:t>
      </w:r>
      <w:r>
        <w:rPr>
          <w:color w:val="2F2F2F"/>
          <w:spacing w:val="-15"/>
          <w:w w:val="110"/>
        </w:rPr>
        <w:t xml:space="preserve"> </w:t>
      </w:r>
      <w:r>
        <w:rPr>
          <w:color w:val="2F2F2F"/>
          <w:w w:val="110"/>
        </w:rPr>
        <w:t>app</w:t>
      </w:r>
      <w:r>
        <w:rPr>
          <w:color w:val="2F2F2F"/>
          <w:spacing w:val="-14"/>
          <w:w w:val="110"/>
        </w:rPr>
        <w:t xml:space="preserve"> </w:t>
      </w:r>
      <w:r>
        <w:rPr>
          <w:color w:val="1A1A1A"/>
          <w:w w:val="110"/>
        </w:rPr>
        <w:t>is</w:t>
      </w:r>
      <w:r>
        <w:rPr>
          <w:color w:val="1A1A1A"/>
          <w:spacing w:val="-19"/>
          <w:w w:val="110"/>
        </w:rPr>
        <w:t xml:space="preserve"> </w:t>
      </w:r>
      <w:r>
        <w:rPr>
          <w:color w:val="2F2F2F"/>
          <w:w w:val="110"/>
        </w:rPr>
        <w:t>geared</w:t>
      </w:r>
      <w:r>
        <w:rPr>
          <w:color w:val="2F2F2F"/>
          <w:spacing w:val="-15"/>
          <w:w w:val="110"/>
        </w:rPr>
        <w:t xml:space="preserve"> </w:t>
      </w:r>
      <w:r>
        <w:rPr>
          <w:color w:val="2F2F2F"/>
          <w:w w:val="110"/>
        </w:rPr>
        <w:t>to</w:t>
      </w:r>
      <w:r>
        <w:rPr>
          <w:color w:val="2F2F2F"/>
          <w:spacing w:val="1"/>
          <w:w w:val="110"/>
        </w:rPr>
        <w:t xml:space="preserve"> </w:t>
      </w:r>
      <w:r>
        <w:rPr>
          <w:color w:val="2F2F2F"/>
          <w:w w:val="110"/>
        </w:rPr>
        <w:t>those</w:t>
      </w:r>
      <w:r>
        <w:rPr>
          <w:color w:val="2F2F2F"/>
          <w:spacing w:val="-4"/>
          <w:w w:val="110"/>
        </w:rPr>
        <w:t xml:space="preserve"> </w:t>
      </w:r>
      <w:r>
        <w:rPr>
          <w:color w:val="414141"/>
          <w:w w:val="110"/>
        </w:rPr>
        <w:t>who</w:t>
      </w:r>
      <w:r>
        <w:rPr>
          <w:color w:val="414141"/>
          <w:spacing w:val="-17"/>
          <w:w w:val="110"/>
        </w:rPr>
        <w:t xml:space="preserve"> </w:t>
      </w:r>
      <w:r>
        <w:rPr>
          <w:color w:val="2F2F2F"/>
          <w:w w:val="110"/>
        </w:rPr>
        <w:t>are</w:t>
      </w:r>
      <w:r>
        <w:rPr>
          <w:color w:val="2F2F2F"/>
          <w:spacing w:val="-10"/>
          <w:w w:val="110"/>
        </w:rPr>
        <w:t xml:space="preserve"> </w:t>
      </w:r>
      <w:r>
        <w:rPr>
          <w:color w:val="2F2F2F"/>
          <w:w w:val="110"/>
        </w:rPr>
        <w:t>using</w:t>
      </w:r>
      <w:r>
        <w:rPr>
          <w:color w:val="2F2F2F"/>
          <w:spacing w:val="-20"/>
          <w:w w:val="110"/>
        </w:rPr>
        <w:t xml:space="preserve"> </w:t>
      </w:r>
      <w:r>
        <w:rPr>
          <w:color w:val="2F2F2F"/>
          <w:w w:val="110"/>
        </w:rPr>
        <w:t>cognitive</w:t>
      </w:r>
      <w:r>
        <w:rPr>
          <w:color w:val="2F2F2F"/>
          <w:spacing w:val="-10"/>
          <w:w w:val="110"/>
        </w:rPr>
        <w:t xml:space="preserve"> </w:t>
      </w:r>
      <w:r>
        <w:rPr>
          <w:color w:val="2F2F2F"/>
          <w:w w:val="110"/>
        </w:rPr>
        <w:t>behavior</w:t>
      </w:r>
      <w:r>
        <w:rPr>
          <w:color w:val="2F2F2F"/>
          <w:spacing w:val="-9"/>
          <w:w w:val="110"/>
        </w:rPr>
        <w:t xml:space="preserve"> </w:t>
      </w:r>
      <w:r>
        <w:rPr>
          <w:color w:val="1A1A1A"/>
          <w:w w:val="110"/>
        </w:rPr>
        <w:t>therapy</w:t>
      </w:r>
      <w:r>
        <w:rPr>
          <w:color w:val="1A1A1A"/>
          <w:spacing w:val="-13"/>
          <w:w w:val="110"/>
        </w:rPr>
        <w:t xml:space="preserve"> </w:t>
      </w:r>
      <w:r>
        <w:rPr>
          <w:color w:val="2F2F2F"/>
          <w:w w:val="110"/>
        </w:rPr>
        <w:t>to</w:t>
      </w:r>
      <w:r>
        <w:rPr>
          <w:color w:val="2F2F2F"/>
          <w:spacing w:val="-1"/>
          <w:w w:val="110"/>
        </w:rPr>
        <w:t xml:space="preserve"> </w:t>
      </w:r>
      <w:r>
        <w:rPr>
          <w:color w:val="2F2F2F"/>
          <w:w w:val="110"/>
        </w:rPr>
        <w:t>address</w:t>
      </w:r>
      <w:r>
        <w:rPr>
          <w:color w:val="2F2F2F"/>
          <w:spacing w:val="-13"/>
          <w:w w:val="110"/>
        </w:rPr>
        <w:t xml:space="preserve"> </w:t>
      </w:r>
      <w:r>
        <w:rPr>
          <w:color w:val="2F2F2F"/>
          <w:w w:val="110"/>
        </w:rPr>
        <w:t>mental</w:t>
      </w:r>
      <w:r>
        <w:rPr>
          <w:color w:val="2F2F2F"/>
          <w:spacing w:val="-15"/>
          <w:w w:val="110"/>
        </w:rPr>
        <w:t xml:space="preserve"> </w:t>
      </w:r>
      <w:r>
        <w:rPr>
          <w:color w:val="525252"/>
          <w:w w:val="110"/>
        </w:rPr>
        <w:t>health</w:t>
      </w:r>
      <w:r>
        <w:rPr>
          <w:color w:val="525252"/>
          <w:spacing w:val="-11"/>
          <w:w w:val="110"/>
        </w:rPr>
        <w:t xml:space="preserve"> </w:t>
      </w:r>
      <w:r>
        <w:rPr>
          <w:color w:val="1A1A1A"/>
          <w:w w:val="110"/>
        </w:rPr>
        <w:t xml:space="preserve">issues. </w:t>
      </w:r>
      <w:r>
        <w:rPr>
          <w:color w:val="2F2F2F"/>
          <w:w w:val="105"/>
        </w:rPr>
        <w:t>Cognitive behavior</w:t>
      </w:r>
      <w:r>
        <w:rPr>
          <w:color w:val="2F2F2F"/>
          <w:spacing w:val="-8"/>
          <w:w w:val="105"/>
        </w:rPr>
        <w:t xml:space="preserve"> </w:t>
      </w:r>
      <w:r>
        <w:rPr>
          <w:color w:val="2F2F2F"/>
          <w:w w:val="105"/>
        </w:rPr>
        <w:t>therapy</w:t>
      </w:r>
      <w:r>
        <w:rPr>
          <w:color w:val="2F2F2F"/>
          <w:spacing w:val="-7"/>
          <w:w w:val="105"/>
        </w:rPr>
        <w:t xml:space="preserve"> </w:t>
      </w:r>
      <w:r>
        <w:rPr>
          <w:color w:val="2F2F2F"/>
          <w:w w:val="105"/>
        </w:rPr>
        <w:t>(CBT)</w:t>
      </w:r>
      <w:r>
        <w:rPr>
          <w:color w:val="2F2F2F"/>
          <w:spacing w:val="-2"/>
          <w:w w:val="105"/>
        </w:rPr>
        <w:t xml:space="preserve"> </w:t>
      </w:r>
      <w:r>
        <w:rPr>
          <w:color w:val="2F2F2F"/>
          <w:w w:val="105"/>
        </w:rPr>
        <w:t>involves</w:t>
      </w:r>
      <w:r>
        <w:rPr>
          <w:color w:val="2F2F2F"/>
          <w:spacing w:val="-1"/>
          <w:w w:val="105"/>
        </w:rPr>
        <w:t xml:space="preserve"> </w:t>
      </w:r>
      <w:r>
        <w:rPr>
          <w:color w:val="2F2F2F"/>
          <w:w w:val="105"/>
        </w:rPr>
        <w:t>using</w:t>
      </w:r>
      <w:r>
        <w:rPr>
          <w:color w:val="2F2F2F"/>
          <w:spacing w:val="-11"/>
          <w:w w:val="105"/>
        </w:rPr>
        <w:t xml:space="preserve"> </w:t>
      </w:r>
      <w:r>
        <w:rPr>
          <w:color w:val="2F2F2F"/>
          <w:w w:val="105"/>
        </w:rPr>
        <w:t>available</w:t>
      </w:r>
      <w:r>
        <w:rPr>
          <w:color w:val="2F2F2F"/>
          <w:spacing w:val="-1"/>
          <w:w w:val="105"/>
        </w:rPr>
        <w:t xml:space="preserve"> </w:t>
      </w:r>
      <w:r>
        <w:rPr>
          <w:color w:val="1A1A1A"/>
          <w:w w:val="105"/>
        </w:rPr>
        <w:t>resources</w:t>
      </w:r>
      <w:r>
        <w:rPr>
          <w:color w:val="1A1A1A"/>
          <w:spacing w:val="-2"/>
          <w:w w:val="105"/>
        </w:rPr>
        <w:t xml:space="preserve"> </w:t>
      </w:r>
      <w:r>
        <w:rPr>
          <w:color w:val="2F2F2F"/>
          <w:w w:val="105"/>
        </w:rPr>
        <w:t>to</w:t>
      </w:r>
      <w:r>
        <w:rPr>
          <w:color w:val="2F2F2F"/>
          <w:spacing w:val="20"/>
          <w:w w:val="105"/>
        </w:rPr>
        <w:t xml:space="preserve"> </w:t>
      </w:r>
      <w:r>
        <w:rPr>
          <w:color w:val="1A1A1A"/>
          <w:w w:val="105"/>
        </w:rPr>
        <w:t>help</w:t>
      </w:r>
      <w:r>
        <w:rPr>
          <w:color w:val="1A1A1A"/>
          <w:spacing w:val="-14"/>
          <w:w w:val="105"/>
        </w:rPr>
        <w:t xml:space="preserve"> </w:t>
      </w:r>
      <w:r>
        <w:rPr>
          <w:color w:val="2F2F2F"/>
          <w:w w:val="105"/>
        </w:rPr>
        <w:t>the person</w:t>
      </w:r>
      <w:r>
        <w:rPr>
          <w:color w:val="2F2F2F"/>
          <w:spacing w:val="-10"/>
          <w:w w:val="105"/>
        </w:rPr>
        <w:t xml:space="preserve"> </w:t>
      </w:r>
      <w:r>
        <w:rPr>
          <w:color w:val="414141"/>
          <w:w w:val="105"/>
        </w:rPr>
        <w:t>relax.</w:t>
      </w:r>
      <w:r>
        <w:rPr>
          <w:color w:val="414141"/>
          <w:spacing w:val="-3"/>
          <w:w w:val="105"/>
        </w:rPr>
        <w:t xml:space="preserve"> </w:t>
      </w:r>
      <w:r>
        <w:rPr>
          <w:color w:val="2F2F2F"/>
          <w:w w:val="105"/>
        </w:rPr>
        <w:t>CBT</w:t>
      </w:r>
      <w:r>
        <w:rPr>
          <w:color w:val="2F2F2F"/>
          <w:spacing w:val="-8"/>
          <w:w w:val="105"/>
        </w:rPr>
        <w:t xml:space="preserve"> </w:t>
      </w:r>
      <w:r>
        <w:rPr>
          <w:color w:val="1A1A1A"/>
          <w:w w:val="105"/>
        </w:rPr>
        <w:t>has</w:t>
      </w:r>
      <w:r>
        <w:rPr>
          <w:color w:val="1A1A1A"/>
          <w:spacing w:val="-14"/>
          <w:w w:val="105"/>
        </w:rPr>
        <w:t xml:space="preserve"> </w:t>
      </w:r>
      <w:r>
        <w:rPr>
          <w:color w:val="2F2F2F"/>
          <w:w w:val="105"/>
        </w:rPr>
        <w:t>been</w:t>
      </w:r>
      <w:r>
        <w:rPr>
          <w:color w:val="2F2F2F"/>
          <w:spacing w:val="-5"/>
          <w:w w:val="105"/>
        </w:rPr>
        <w:t xml:space="preserve"> </w:t>
      </w:r>
      <w:r>
        <w:rPr>
          <w:color w:val="2F2F2F"/>
          <w:w w:val="105"/>
        </w:rPr>
        <w:t>used</w:t>
      </w:r>
      <w:r>
        <w:rPr>
          <w:color w:val="2F2F2F"/>
          <w:spacing w:val="-12"/>
          <w:w w:val="105"/>
        </w:rPr>
        <w:t xml:space="preserve"> </w:t>
      </w:r>
      <w:r>
        <w:rPr>
          <w:color w:val="2F2F2F"/>
          <w:w w:val="105"/>
        </w:rPr>
        <w:t xml:space="preserve">by </w:t>
      </w:r>
      <w:r>
        <w:rPr>
          <w:color w:val="1A1A1A"/>
          <w:spacing w:val="-2"/>
          <w:w w:val="110"/>
        </w:rPr>
        <w:t>therapists</w:t>
      </w:r>
      <w:r>
        <w:rPr>
          <w:color w:val="1A1A1A"/>
          <w:spacing w:val="-10"/>
          <w:w w:val="110"/>
        </w:rPr>
        <w:t xml:space="preserve"> </w:t>
      </w:r>
      <w:r>
        <w:rPr>
          <w:color w:val="2F2F2F"/>
          <w:spacing w:val="-2"/>
          <w:w w:val="110"/>
        </w:rPr>
        <w:t>to</w:t>
      </w:r>
      <w:r>
        <w:rPr>
          <w:color w:val="2F2F2F"/>
          <w:spacing w:val="20"/>
          <w:w w:val="110"/>
        </w:rPr>
        <w:t xml:space="preserve"> </w:t>
      </w:r>
      <w:r>
        <w:rPr>
          <w:color w:val="2F2F2F"/>
          <w:spacing w:val="-2"/>
          <w:w w:val="110"/>
        </w:rPr>
        <w:t>address various mental</w:t>
      </w:r>
      <w:r>
        <w:rPr>
          <w:color w:val="2F2F2F"/>
          <w:spacing w:val="-12"/>
          <w:w w:val="110"/>
        </w:rPr>
        <w:t xml:space="preserve"> </w:t>
      </w:r>
      <w:r>
        <w:rPr>
          <w:color w:val="1A1A1A"/>
          <w:spacing w:val="-2"/>
          <w:w w:val="110"/>
        </w:rPr>
        <w:t>health</w:t>
      </w:r>
      <w:r>
        <w:rPr>
          <w:color w:val="1A1A1A"/>
          <w:spacing w:val="-15"/>
          <w:w w:val="110"/>
        </w:rPr>
        <w:t xml:space="preserve"> </w:t>
      </w:r>
      <w:r>
        <w:rPr>
          <w:color w:val="2F2F2F"/>
          <w:spacing w:val="-2"/>
          <w:w w:val="110"/>
        </w:rPr>
        <w:t>conditions, such</w:t>
      </w:r>
      <w:r>
        <w:rPr>
          <w:color w:val="2F2F2F"/>
          <w:spacing w:val="-3"/>
          <w:w w:val="110"/>
        </w:rPr>
        <w:t xml:space="preserve"> </w:t>
      </w:r>
      <w:r>
        <w:rPr>
          <w:color w:val="2F2F2F"/>
          <w:spacing w:val="-2"/>
          <w:w w:val="110"/>
        </w:rPr>
        <w:t>as</w:t>
      </w:r>
      <w:r>
        <w:rPr>
          <w:color w:val="2F2F2F"/>
          <w:spacing w:val="-7"/>
          <w:w w:val="110"/>
        </w:rPr>
        <w:t xml:space="preserve"> </w:t>
      </w:r>
      <w:r>
        <w:rPr>
          <w:color w:val="2F2F2F"/>
          <w:spacing w:val="-2"/>
          <w:w w:val="110"/>
        </w:rPr>
        <w:t>phobias,</w:t>
      </w:r>
      <w:r>
        <w:rPr>
          <w:color w:val="2F2F2F"/>
          <w:spacing w:val="-12"/>
          <w:w w:val="110"/>
        </w:rPr>
        <w:t xml:space="preserve"> </w:t>
      </w:r>
      <w:r>
        <w:rPr>
          <w:color w:val="2F2F2F"/>
          <w:spacing w:val="-2"/>
          <w:w w:val="110"/>
        </w:rPr>
        <w:t>panic</w:t>
      </w:r>
      <w:r>
        <w:rPr>
          <w:color w:val="2F2F2F"/>
          <w:spacing w:val="-9"/>
          <w:w w:val="110"/>
        </w:rPr>
        <w:t xml:space="preserve"> </w:t>
      </w:r>
      <w:r>
        <w:rPr>
          <w:color w:val="2F2F2F"/>
          <w:spacing w:val="-2"/>
          <w:w w:val="110"/>
        </w:rPr>
        <w:t>disorders, and</w:t>
      </w:r>
      <w:r>
        <w:rPr>
          <w:color w:val="2F2F2F"/>
          <w:spacing w:val="-15"/>
          <w:w w:val="110"/>
        </w:rPr>
        <w:t xml:space="preserve"> </w:t>
      </w:r>
      <w:r>
        <w:rPr>
          <w:color w:val="414141"/>
          <w:spacing w:val="-2"/>
          <w:w w:val="110"/>
        </w:rPr>
        <w:t>social</w:t>
      </w:r>
      <w:r>
        <w:rPr>
          <w:color w:val="414141"/>
          <w:spacing w:val="-4"/>
          <w:w w:val="110"/>
        </w:rPr>
        <w:t xml:space="preserve"> </w:t>
      </w:r>
      <w:r>
        <w:rPr>
          <w:color w:val="2F2F2F"/>
          <w:spacing w:val="-2"/>
          <w:w w:val="110"/>
        </w:rPr>
        <w:t>anxiety.</w:t>
      </w:r>
    </w:p>
    <w:p w14:paraId="08351026" w14:textId="77777777" w:rsidR="00516426" w:rsidRDefault="00516426" w:rsidP="00516426">
      <w:pPr>
        <w:pStyle w:val="BodyText"/>
        <w:spacing w:before="7"/>
        <w:rPr>
          <w:sz w:val="9"/>
        </w:rPr>
      </w:pPr>
    </w:p>
    <w:p w14:paraId="76B9465C" w14:textId="77777777" w:rsidR="00516426" w:rsidRDefault="00516426" w:rsidP="00516426">
      <w:pPr>
        <w:pStyle w:val="Heading3"/>
        <w:ind w:left="277"/>
      </w:pPr>
      <w:proofErr w:type="spellStart"/>
      <w:r>
        <w:rPr>
          <w:i/>
          <w:color w:val="21528A"/>
          <w:spacing w:val="-2"/>
          <w:u w:val="thick" w:color="21528A"/>
        </w:rPr>
        <w:t>MoodTools</w:t>
      </w:r>
      <w:proofErr w:type="spellEnd"/>
    </w:p>
    <w:p w14:paraId="3CCD3F58" w14:textId="77777777" w:rsidR="00516426" w:rsidRDefault="00516426" w:rsidP="00516426">
      <w:pPr>
        <w:pStyle w:val="BodyText"/>
        <w:spacing w:before="41" w:line="300" w:lineRule="auto"/>
        <w:ind w:left="278" w:right="425" w:firstLine="2"/>
      </w:pPr>
      <w:r>
        <w:rPr>
          <w:color w:val="2F2F2F"/>
          <w:w w:val="110"/>
        </w:rPr>
        <w:t>To</w:t>
      </w:r>
      <w:r>
        <w:rPr>
          <w:color w:val="2F2F2F"/>
          <w:spacing w:val="-18"/>
          <w:w w:val="110"/>
        </w:rPr>
        <w:t xml:space="preserve"> </w:t>
      </w:r>
      <w:r>
        <w:rPr>
          <w:color w:val="2F2F2F"/>
          <w:w w:val="110"/>
        </w:rPr>
        <w:t>get</w:t>
      </w:r>
      <w:r>
        <w:rPr>
          <w:color w:val="2F2F2F"/>
          <w:spacing w:val="-14"/>
          <w:w w:val="110"/>
        </w:rPr>
        <w:t xml:space="preserve"> </w:t>
      </w:r>
      <w:r>
        <w:rPr>
          <w:color w:val="2F2F2F"/>
          <w:w w:val="110"/>
        </w:rPr>
        <w:t>started,</w:t>
      </w:r>
      <w:r>
        <w:rPr>
          <w:color w:val="2F2F2F"/>
          <w:spacing w:val="-17"/>
          <w:w w:val="110"/>
        </w:rPr>
        <w:t xml:space="preserve"> </w:t>
      </w:r>
      <w:r>
        <w:rPr>
          <w:color w:val="2F2F2F"/>
          <w:w w:val="110"/>
        </w:rPr>
        <w:t>the</w:t>
      </w:r>
      <w:r>
        <w:rPr>
          <w:color w:val="2F2F2F"/>
          <w:spacing w:val="-14"/>
          <w:w w:val="110"/>
        </w:rPr>
        <w:t xml:space="preserve"> </w:t>
      </w:r>
      <w:r>
        <w:rPr>
          <w:color w:val="2F2F2F"/>
          <w:w w:val="110"/>
        </w:rPr>
        <w:t>app</w:t>
      </w:r>
      <w:r>
        <w:rPr>
          <w:color w:val="2F2F2F"/>
          <w:spacing w:val="-15"/>
          <w:w w:val="110"/>
        </w:rPr>
        <w:t xml:space="preserve"> </w:t>
      </w:r>
      <w:r>
        <w:rPr>
          <w:color w:val="2F2F2F"/>
          <w:w w:val="110"/>
        </w:rPr>
        <w:t>asks</w:t>
      </w:r>
      <w:r>
        <w:rPr>
          <w:color w:val="2F2F2F"/>
          <w:spacing w:val="-14"/>
          <w:w w:val="110"/>
        </w:rPr>
        <w:t xml:space="preserve"> </w:t>
      </w:r>
      <w:r>
        <w:rPr>
          <w:color w:val="2F2F2F"/>
          <w:w w:val="110"/>
        </w:rPr>
        <w:t>the</w:t>
      </w:r>
      <w:r>
        <w:rPr>
          <w:color w:val="2F2F2F"/>
          <w:spacing w:val="12"/>
          <w:w w:val="110"/>
        </w:rPr>
        <w:t xml:space="preserve"> </w:t>
      </w:r>
      <w:r>
        <w:rPr>
          <w:color w:val="2F2F2F"/>
          <w:w w:val="110"/>
        </w:rPr>
        <w:t>user</w:t>
      </w:r>
      <w:r>
        <w:rPr>
          <w:color w:val="2F2F2F"/>
          <w:spacing w:val="-6"/>
          <w:w w:val="110"/>
        </w:rPr>
        <w:t xml:space="preserve"> </w:t>
      </w:r>
      <w:r>
        <w:rPr>
          <w:color w:val="1A1A1A"/>
          <w:w w:val="110"/>
        </w:rPr>
        <w:t>to</w:t>
      </w:r>
      <w:r>
        <w:rPr>
          <w:color w:val="1A1A1A"/>
          <w:spacing w:val="11"/>
          <w:w w:val="110"/>
        </w:rPr>
        <w:t xml:space="preserve"> </w:t>
      </w:r>
      <w:r>
        <w:rPr>
          <w:color w:val="2F2F2F"/>
          <w:w w:val="110"/>
        </w:rPr>
        <w:t>take</w:t>
      </w:r>
      <w:r>
        <w:rPr>
          <w:color w:val="2F2F2F"/>
          <w:spacing w:val="-8"/>
          <w:w w:val="110"/>
        </w:rPr>
        <w:t xml:space="preserve"> </w:t>
      </w:r>
      <w:r>
        <w:rPr>
          <w:color w:val="414141"/>
          <w:w w:val="110"/>
        </w:rPr>
        <w:t>a</w:t>
      </w:r>
      <w:r>
        <w:rPr>
          <w:color w:val="414141"/>
          <w:spacing w:val="-15"/>
          <w:w w:val="110"/>
        </w:rPr>
        <w:t xml:space="preserve"> </w:t>
      </w:r>
      <w:r>
        <w:rPr>
          <w:color w:val="2F2F2F"/>
          <w:w w:val="110"/>
        </w:rPr>
        <w:t>short</w:t>
      </w:r>
      <w:r>
        <w:rPr>
          <w:color w:val="2F2F2F"/>
          <w:spacing w:val="-15"/>
          <w:w w:val="110"/>
        </w:rPr>
        <w:t xml:space="preserve"> </w:t>
      </w:r>
      <w:r>
        <w:rPr>
          <w:color w:val="2F2F2F"/>
          <w:w w:val="110"/>
        </w:rPr>
        <w:t>quiz</w:t>
      </w:r>
      <w:r>
        <w:rPr>
          <w:color w:val="2F2F2F"/>
          <w:spacing w:val="-17"/>
          <w:w w:val="110"/>
        </w:rPr>
        <w:t xml:space="preserve"> </w:t>
      </w:r>
      <w:r>
        <w:rPr>
          <w:color w:val="2F2F2F"/>
          <w:w w:val="110"/>
        </w:rPr>
        <w:t>to</w:t>
      </w:r>
      <w:r>
        <w:rPr>
          <w:color w:val="2F2F2F"/>
          <w:spacing w:val="10"/>
          <w:w w:val="110"/>
        </w:rPr>
        <w:t xml:space="preserve"> </w:t>
      </w:r>
      <w:r>
        <w:rPr>
          <w:color w:val="2F2F2F"/>
          <w:w w:val="110"/>
        </w:rPr>
        <w:t>gauge</w:t>
      </w:r>
      <w:r>
        <w:rPr>
          <w:color w:val="2F2F2F"/>
          <w:spacing w:val="-11"/>
          <w:w w:val="110"/>
        </w:rPr>
        <w:t xml:space="preserve"> </w:t>
      </w:r>
      <w:r>
        <w:rPr>
          <w:color w:val="2F2F2F"/>
          <w:w w:val="110"/>
        </w:rPr>
        <w:t>current</w:t>
      </w:r>
      <w:r>
        <w:rPr>
          <w:color w:val="2F2F2F"/>
          <w:spacing w:val="-13"/>
          <w:w w:val="110"/>
        </w:rPr>
        <w:t xml:space="preserve"> </w:t>
      </w:r>
      <w:r>
        <w:rPr>
          <w:color w:val="2F2F2F"/>
          <w:w w:val="110"/>
        </w:rPr>
        <w:t>emotional</w:t>
      </w:r>
      <w:r>
        <w:rPr>
          <w:color w:val="2F2F2F"/>
          <w:spacing w:val="-11"/>
          <w:w w:val="110"/>
        </w:rPr>
        <w:t xml:space="preserve"> </w:t>
      </w:r>
      <w:r>
        <w:rPr>
          <w:color w:val="2F2F2F"/>
          <w:w w:val="110"/>
        </w:rPr>
        <w:t>state.</w:t>
      </w:r>
      <w:r>
        <w:rPr>
          <w:color w:val="2F2F2F"/>
          <w:spacing w:val="-15"/>
          <w:w w:val="110"/>
        </w:rPr>
        <w:t xml:space="preserve"> </w:t>
      </w:r>
      <w:r>
        <w:rPr>
          <w:color w:val="1A1A1A"/>
          <w:w w:val="110"/>
        </w:rPr>
        <w:t>The</w:t>
      </w:r>
      <w:r>
        <w:rPr>
          <w:color w:val="1A1A1A"/>
          <w:spacing w:val="-15"/>
          <w:w w:val="110"/>
        </w:rPr>
        <w:t xml:space="preserve"> </w:t>
      </w:r>
      <w:r>
        <w:rPr>
          <w:color w:val="2F2F2F"/>
          <w:w w:val="110"/>
        </w:rPr>
        <w:t>questionnaire</w:t>
      </w:r>
      <w:r>
        <w:rPr>
          <w:color w:val="2F2F2F"/>
          <w:spacing w:val="-3"/>
          <w:w w:val="110"/>
        </w:rPr>
        <w:t xml:space="preserve"> </w:t>
      </w:r>
      <w:r>
        <w:rPr>
          <w:color w:val="2F2F2F"/>
          <w:w w:val="110"/>
        </w:rPr>
        <w:t>is</w:t>
      </w:r>
      <w:r>
        <w:rPr>
          <w:color w:val="2F2F2F"/>
          <w:spacing w:val="-20"/>
          <w:w w:val="110"/>
        </w:rPr>
        <w:t xml:space="preserve"> </w:t>
      </w:r>
      <w:r>
        <w:rPr>
          <w:color w:val="2F2F2F"/>
          <w:w w:val="110"/>
        </w:rPr>
        <w:t xml:space="preserve">only </w:t>
      </w:r>
      <w:r>
        <w:rPr>
          <w:color w:val="414141"/>
          <w:w w:val="110"/>
        </w:rPr>
        <w:t>nine</w:t>
      </w:r>
      <w:r>
        <w:rPr>
          <w:color w:val="414141"/>
          <w:spacing w:val="-15"/>
          <w:w w:val="110"/>
        </w:rPr>
        <w:t xml:space="preserve"> </w:t>
      </w:r>
      <w:r>
        <w:rPr>
          <w:color w:val="2F2F2F"/>
          <w:w w:val="110"/>
        </w:rPr>
        <w:t>questions</w:t>
      </w:r>
      <w:r>
        <w:rPr>
          <w:color w:val="2F2F2F"/>
          <w:spacing w:val="-15"/>
          <w:w w:val="110"/>
        </w:rPr>
        <w:t xml:space="preserve"> </w:t>
      </w:r>
      <w:r>
        <w:rPr>
          <w:color w:val="1A1A1A"/>
          <w:w w:val="110"/>
        </w:rPr>
        <w:t>long</w:t>
      </w:r>
      <w:r>
        <w:rPr>
          <w:color w:val="1A1A1A"/>
          <w:spacing w:val="-23"/>
          <w:w w:val="110"/>
        </w:rPr>
        <w:t xml:space="preserve"> </w:t>
      </w:r>
      <w:r>
        <w:rPr>
          <w:color w:val="2F2F2F"/>
          <w:w w:val="110"/>
        </w:rPr>
        <w:t>and</w:t>
      </w:r>
      <w:r>
        <w:rPr>
          <w:color w:val="2F2F2F"/>
          <w:spacing w:val="-14"/>
          <w:w w:val="110"/>
        </w:rPr>
        <w:t xml:space="preserve"> </w:t>
      </w:r>
      <w:r>
        <w:rPr>
          <w:color w:val="1A1A1A"/>
          <w:w w:val="110"/>
        </w:rPr>
        <w:t>intended</w:t>
      </w:r>
      <w:r>
        <w:rPr>
          <w:color w:val="1A1A1A"/>
          <w:spacing w:val="-16"/>
          <w:w w:val="110"/>
        </w:rPr>
        <w:t xml:space="preserve"> </w:t>
      </w:r>
      <w:r>
        <w:rPr>
          <w:color w:val="2F2F2F"/>
          <w:w w:val="110"/>
        </w:rPr>
        <w:t>to</w:t>
      </w:r>
      <w:r>
        <w:rPr>
          <w:color w:val="2F2F2F"/>
          <w:spacing w:val="-14"/>
          <w:w w:val="110"/>
        </w:rPr>
        <w:t xml:space="preserve"> </w:t>
      </w:r>
      <w:r>
        <w:rPr>
          <w:color w:val="2F2F2F"/>
          <w:w w:val="110"/>
        </w:rPr>
        <w:t>give</w:t>
      </w:r>
      <w:r>
        <w:rPr>
          <w:color w:val="2F2F2F"/>
          <w:spacing w:val="-15"/>
          <w:w w:val="110"/>
        </w:rPr>
        <w:t xml:space="preserve"> </w:t>
      </w:r>
      <w:r>
        <w:rPr>
          <w:color w:val="2F2F2F"/>
          <w:w w:val="110"/>
        </w:rPr>
        <w:t>a</w:t>
      </w:r>
      <w:r>
        <w:rPr>
          <w:color w:val="2F2F2F"/>
          <w:spacing w:val="-13"/>
          <w:w w:val="110"/>
        </w:rPr>
        <w:t xml:space="preserve"> </w:t>
      </w:r>
      <w:r>
        <w:rPr>
          <w:color w:val="2F2F2F"/>
          <w:w w:val="110"/>
        </w:rPr>
        <w:t>baseline</w:t>
      </w:r>
      <w:r>
        <w:rPr>
          <w:color w:val="2F2F2F"/>
          <w:spacing w:val="-12"/>
          <w:w w:val="110"/>
        </w:rPr>
        <w:t xml:space="preserve"> </w:t>
      </w:r>
      <w:r>
        <w:rPr>
          <w:color w:val="2F2F2F"/>
          <w:w w:val="110"/>
        </w:rPr>
        <w:t>for</w:t>
      </w:r>
      <w:r>
        <w:rPr>
          <w:color w:val="2F2F2F"/>
          <w:spacing w:val="10"/>
          <w:w w:val="110"/>
        </w:rPr>
        <w:t xml:space="preserve"> </w:t>
      </w:r>
      <w:r>
        <w:rPr>
          <w:color w:val="2F2F2F"/>
          <w:w w:val="110"/>
        </w:rPr>
        <w:t>mood.</w:t>
      </w:r>
      <w:r>
        <w:rPr>
          <w:color w:val="2F2F2F"/>
          <w:spacing w:val="-17"/>
          <w:w w:val="110"/>
        </w:rPr>
        <w:t xml:space="preserve"> </w:t>
      </w:r>
      <w:r>
        <w:rPr>
          <w:color w:val="2F2F2F"/>
          <w:w w:val="110"/>
        </w:rPr>
        <w:t xml:space="preserve">Depression </w:t>
      </w:r>
      <w:r>
        <w:rPr>
          <w:color w:val="1A1A1A"/>
          <w:w w:val="110"/>
        </w:rPr>
        <w:t>levels</w:t>
      </w:r>
      <w:r>
        <w:rPr>
          <w:color w:val="1A1A1A"/>
          <w:spacing w:val="-17"/>
          <w:w w:val="110"/>
        </w:rPr>
        <w:t xml:space="preserve"> </w:t>
      </w:r>
      <w:r>
        <w:rPr>
          <w:color w:val="2F2F2F"/>
          <w:w w:val="110"/>
        </w:rPr>
        <w:t>can</w:t>
      </w:r>
      <w:r>
        <w:rPr>
          <w:color w:val="2F2F2F"/>
          <w:spacing w:val="-14"/>
          <w:w w:val="110"/>
        </w:rPr>
        <w:t xml:space="preserve"> </w:t>
      </w:r>
      <w:r>
        <w:rPr>
          <w:color w:val="2F2F2F"/>
          <w:w w:val="110"/>
        </w:rPr>
        <w:t>be</w:t>
      </w:r>
      <w:r>
        <w:rPr>
          <w:color w:val="2F2F2F"/>
          <w:spacing w:val="-2"/>
          <w:w w:val="110"/>
        </w:rPr>
        <w:t xml:space="preserve"> </w:t>
      </w:r>
      <w:r>
        <w:rPr>
          <w:color w:val="2F2F2F"/>
          <w:w w:val="110"/>
        </w:rPr>
        <w:t>then</w:t>
      </w:r>
      <w:r>
        <w:rPr>
          <w:color w:val="2F2F2F"/>
          <w:spacing w:val="-15"/>
          <w:w w:val="110"/>
        </w:rPr>
        <w:t xml:space="preserve"> </w:t>
      </w:r>
      <w:r>
        <w:rPr>
          <w:color w:val="2F2F2F"/>
          <w:w w:val="110"/>
        </w:rPr>
        <w:t>tracked</w:t>
      </w:r>
      <w:r>
        <w:rPr>
          <w:color w:val="2F2F2F"/>
          <w:spacing w:val="-15"/>
          <w:w w:val="110"/>
        </w:rPr>
        <w:t xml:space="preserve"> </w:t>
      </w:r>
      <w:r>
        <w:rPr>
          <w:color w:val="2F2F2F"/>
          <w:w w:val="110"/>
        </w:rPr>
        <w:t>and</w:t>
      </w:r>
      <w:r>
        <w:rPr>
          <w:color w:val="2F2F2F"/>
          <w:spacing w:val="-24"/>
          <w:w w:val="110"/>
        </w:rPr>
        <w:t xml:space="preserve"> </w:t>
      </w:r>
      <w:r>
        <w:rPr>
          <w:color w:val="2F2F2F"/>
          <w:w w:val="110"/>
        </w:rPr>
        <w:t>shared</w:t>
      </w:r>
      <w:r>
        <w:rPr>
          <w:color w:val="2F2F2F"/>
          <w:spacing w:val="-5"/>
          <w:w w:val="110"/>
        </w:rPr>
        <w:t xml:space="preserve"> </w:t>
      </w:r>
      <w:r>
        <w:rPr>
          <w:color w:val="414141"/>
          <w:w w:val="110"/>
        </w:rPr>
        <w:t xml:space="preserve">with </w:t>
      </w:r>
      <w:r>
        <w:rPr>
          <w:color w:val="2F2F2F"/>
          <w:w w:val="110"/>
        </w:rPr>
        <w:t>mental</w:t>
      </w:r>
      <w:r>
        <w:rPr>
          <w:color w:val="2F2F2F"/>
          <w:spacing w:val="-15"/>
          <w:w w:val="110"/>
        </w:rPr>
        <w:t xml:space="preserve"> </w:t>
      </w:r>
      <w:r>
        <w:rPr>
          <w:color w:val="1A1A1A"/>
          <w:w w:val="110"/>
        </w:rPr>
        <w:t>health</w:t>
      </w:r>
      <w:r>
        <w:rPr>
          <w:color w:val="1A1A1A"/>
          <w:spacing w:val="-15"/>
          <w:w w:val="110"/>
        </w:rPr>
        <w:t xml:space="preserve"> </w:t>
      </w:r>
      <w:r>
        <w:rPr>
          <w:color w:val="2F2F2F"/>
          <w:w w:val="110"/>
        </w:rPr>
        <w:t>providers.</w:t>
      </w:r>
      <w:r>
        <w:rPr>
          <w:color w:val="2F2F2F"/>
          <w:spacing w:val="-14"/>
          <w:w w:val="110"/>
        </w:rPr>
        <w:t xml:space="preserve"> </w:t>
      </w:r>
      <w:r>
        <w:rPr>
          <w:color w:val="2F2F2F"/>
          <w:w w:val="110"/>
        </w:rPr>
        <w:t>Diary</w:t>
      </w:r>
      <w:r>
        <w:rPr>
          <w:color w:val="2F2F2F"/>
          <w:spacing w:val="-15"/>
          <w:w w:val="110"/>
        </w:rPr>
        <w:t xml:space="preserve"> </w:t>
      </w:r>
      <w:r>
        <w:rPr>
          <w:color w:val="2F2F2F"/>
          <w:w w:val="110"/>
        </w:rPr>
        <w:t>entries</w:t>
      </w:r>
      <w:r>
        <w:rPr>
          <w:color w:val="2F2F2F"/>
          <w:spacing w:val="-14"/>
          <w:w w:val="110"/>
        </w:rPr>
        <w:t xml:space="preserve"> </w:t>
      </w:r>
      <w:r>
        <w:rPr>
          <w:color w:val="2F2F2F"/>
          <w:w w:val="110"/>
        </w:rPr>
        <w:t>allow</w:t>
      </w:r>
      <w:r>
        <w:rPr>
          <w:color w:val="2F2F2F"/>
          <w:spacing w:val="-15"/>
          <w:w w:val="110"/>
        </w:rPr>
        <w:t xml:space="preserve"> </w:t>
      </w:r>
      <w:r>
        <w:rPr>
          <w:color w:val="2F2F2F"/>
          <w:w w:val="110"/>
        </w:rPr>
        <w:t>the</w:t>
      </w:r>
      <w:r>
        <w:rPr>
          <w:color w:val="2F2F2F"/>
          <w:spacing w:val="-14"/>
          <w:w w:val="110"/>
        </w:rPr>
        <w:t xml:space="preserve"> </w:t>
      </w:r>
      <w:r>
        <w:rPr>
          <w:color w:val="1A1A1A"/>
          <w:w w:val="110"/>
        </w:rPr>
        <w:t>individual</w:t>
      </w:r>
      <w:r>
        <w:rPr>
          <w:color w:val="1A1A1A"/>
          <w:spacing w:val="-15"/>
          <w:w w:val="110"/>
        </w:rPr>
        <w:t xml:space="preserve"> </w:t>
      </w:r>
      <w:r>
        <w:rPr>
          <w:color w:val="2F2F2F"/>
          <w:w w:val="110"/>
        </w:rPr>
        <w:t>to</w:t>
      </w:r>
      <w:r>
        <w:rPr>
          <w:color w:val="2F2F2F"/>
          <w:spacing w:val="-8"/>
          <w:w w:val="110"/>
        </w:rPr>
        <w:t xml:space="preserve"> </w:t>
      </w:r>
      <w:r>
        <w:rPr>
          <w:color w:val="2F2F2F"/>
          <w:w w:val="110"/>
        </w:rPr>
        <w:t>create</w:t>
      </w:r>
      <w:r>
        <w:rPr>
          <w:color w:val="2F2F2F"/>
          <w:spacing w:val="-15"/>
          <w:w w:val="110"/>
        </w:rPr>
        <w:t xml:space="preserve"> </w:t>
      </w:r>
      <w:r>
        <w:rPr>
          <w:color w:val="2F2F2F"/>
          <w:w w:val="110"/>
        </w:rPr>
        <w:t>a</w:t>
      </w:r>
      <w:r>
        <w:rPr>
          <w:color w:val="2F2F2F"/>
          <w:spacing w:val="-14"/>
          <w:w w:val="110"/>
        </w:rPr>
        <w:t xml:space="preserve"> </w:t>
      </w:r>
      <w:r>
        <w:rPr>
          <w:color w:val="2F2F2F"/>
          <w:w w:val="110"/>
        </w:rPr>
        <w:t>feelings</w:t>
      </w:r>
      <w:r>
        <w:rPr>
          <w:color w:val="2F2F2F"/>
          <w:spacing w:val="-8"/>
          <w:w w:val="110"/>
        </w:rPr>
        <w:t xml:space="preserve"> </w:t>
      </w:r>
      <w:r>
        <w:rPr>
          <w:color w:val="1A1A1A"/>
          <w:w w:val="110"/>
        </w:rPr>
        <w:t>log.</w:t>
      </w:r>
      <w:r>
        <w:rPr>
          <w:color w:val="1A1A1A"/>
          <w:spacing w:val="-28"/>
          <w:w w:val="110"/>
        </w:rPr>
        <w:t xml:space="preserve"> </w:t>
      </w:r>
      <w:r>
        <w:rPr>
          <w:color w:val="2F2F2F"/>
          <w:w w:val="110"/>
        </w:rPr>
        <w:t>The</w:t>
      </w:r>
      <w:r>
        <w:rPr>
          <w:color w:val="2F2F2F"/>
          <w:spacing w:val="-14"/>
          <w:w w:val="110"/>
        </w:rPr>
        <w:t xml:space="preserve"> </w:t>
      </w:r>
      <w:r>
        <w:rPr>
          <w:color w:val="2F2F2F"/>
          <w:w w:val="110"/>
        </w:rPr>
        <w:t>person</w:t>
      </w:r>
      <w:r>
        <w:rPr>
          <w:color w:val="2F2F2F"/>
          <w:spacing w:val="-15"/>
          <w:w w:val="110"/>
        </w:rPr>
        <w:t xml:space="preserve"> </w:t>
      </w:r>
      <w:r>
        <w:rPr>
          <w:color w:val="2F2F2F"/>
          <w:w w:val="110"/>
        </w:rPr>
        <w:t>types</w:t>
      </w:r>
      <w:r>
        <w:rPr>
          <w:color w:val="2F2F2F"/>
          <w:spacing w:val="-14"/>
          <w:w w:val="110"/>
        </w:rPr>
        <w:t xml:space="preserve"> </w:t>
      </w:r>
      <w:r>
        <w:rPr>
          <w:color w:val="2F2F2F"/>
          <w:w w:val="110"/>
        </w:rPr>
        <w:t>down</w:t>
      </w:r>
      <w:r>
        <w:rPr>
          <w:color w:val="2F2F2F"/>
          <w:spacing w:val="-20"/>
          <w:w w:val="110"/>
        </w:rPr>
        <w:t xml:space="preserve"> </w:t>
      </w:r>
      <w:r>
        <w:rPr>
          <w:color w:val="2F2F2F"/>
          <w:w w:val="110"/>
        </w:rPr>
        <w:t>the</w:t>
      </w:r>
      <w:r>
        <w:rPr>
          <w:color w:val="2F2F2F"/>
          <w:spacing w:val="-4"/>
          <w:w w:val="110"/>
        </w:rPr>
        <w:t xml:space="preserve"> </w:t>
      </w:r>
      <w:r>
        <w:rPr>
          <w:color w:val="2F2F2F"/>
          <w:w w:val="110"/>
        </w:rPr>
        <w:t>situatio</w:t>
      </w:r>
      <w:r>
        <w:rPr>
          <w:color w:val="606060"/>
          <w:w w:val="110"/>
        </w:rPr>
        <w:t xml:space="preserve">n </w:t>
      </w:r>
      <w:r>
        <w:rPr>
          <w:color w:val="2F2F2F"/>
          <w:w w:val="110"/>
        </w:rPr>
        <w:t>and what type</w:t>
      </w:r>
      <w:r>
        <w:rPr>
          <w:color w:val="2F2F2F"/>
          <w:spacing w:val="-1"/>
          <w:w w:val="110"/>
        </w:rPr>
        <w:t xml:space="preserve"> </w:t>
      </w:r>
      <w:r>
        <w:rPr>
          <w:color w:val="414141"/>
          <w:w w:val="110"/>
        </w:rPr>
        <w:t xml:space="preserve">of emotions </w:t>
      </w:r>
      <w:r>
        <w:rPr>
          <w:color w:val="1A1A1A"/>
          <w:w w:val="110"/>
        </w:rPr>
        <w:t xml:space="preserve">he </w:t>
      </w:r>
      <w:r>
        <w:rPr>
          <w:color w:val="2F2F2F"/>
          <w:w w:val="110"/>
        </w:rPr>
        <w:t xml:space="preserve">or </w:t>
      </w:r>
      <w:r>
        <w:rPr>
          <w:color w:val="414141"/>
          <w:w w:val="110"/>
        </w:rPr>
        <w:t xml:space="preserve">she </w:t>
      </w:r>
      <w:r>
        <w:rPr>
          <w:color w:val="1A1A1A"/>
          <w:w w:val="110"/>
        </w:rPr>
        <w:t>had</w:t>
      </w:r>
      <w:r>
        <w:rPr>
          <w:color w:val="1A1A1A"/>
          <w:spacing w:val="-10"/>
          <w:w w:val="110"/>
        </w:rPr>
        <w:t xml:space="preserve"> </w:t>
      </w:r>
      <w:r>
        <w:rPr>
          <w:color w:val="2F2F2F"/>
          <w:w w:val="110"/>
        </w:rPr>
        <w:t>during</w:t>
      </w:r>
      <w:r>
        <w:rPr>
          <w:color w:val="2F2F2F"/>
          <w:spacing w:val="-11"/>
          <w:w w:val="110"/>
        </w:rPr>
        <w:t xml:space="preserve"> </w:t>
      </w:r>
      <w:r>
        <w:rPr>
          <w:color w:val="2F2F2F"/>
          <w:w w:val="110"/>
        </w:rPr>
        <w:t>the moment.</w:t>
      </w:r>
    </w:p>
    <w:p w14:paraId="2903D9A1" w14:textId="77777777" w:rsidR="00516426" w:rsidRDefault="00516426" w:rsidP="00516426">
      <w:pPr>
        <w:pStyle w:val="BodyText"/>
        <w:spacing w:before="10"/>
        <w:rPr>
          <w:sz w:val="16"/>
        </w:rPr>
      </w:pPr>
    </w:p>
    <w:p w14:paraId="13C0B3FB" w14:textId="77777777" w:rsidR="00516426" w:rsidRDefault="00516426" w:rsidP="00516426">
      <w:pPr>
        <w:pStyle w:val="Heading3"/>
        <w:spacing w:before="0"/>
        <w:ind w:left="266"/>
      </w:pPr>
      <w:proofErr w:type="spellStart"/>
      <w:r>
        <w:rPr>
          <w:i/>
          <w:color w:val="C62842"/>
          <w:spacing w:val="-2"/>
          <w:u w:val="thick" w:color="C62842"/>
        </w:rPr>
        <w:t>Sanvello</w:t>
      </w:r>
      <w:proofErr w:type="spellEnd"/>
    </w:p>
    <w:p w14:paraId="62C56A64" w14:textId="77777777" w:rsidR="00516426" w:rsidRDefault="00516426" w:rsidP="00516426">
      <w:pPr>
        <w:pStyle w:val="BodyText"/>
        <w:spacing w:before="42" w:line="297" w:lineRule="auto"/>
        <w:ind w:left="278" w:right="425" w:hanging="2"/>
      </w:pPr>
      <w:proofErr w:type="spellStart"/>
      <w:r>
        <w:rPr>
          <w:color w:val="2F2F2F"/>
          <w:w w:val="110"/>
        </w:rPr>
        <w:t>Sanvello</w:t>
      </w:r>
      <w:proofErr w:type="spellEnd"/>
      <w:r>
        <w:rPr>
          <w:color w:val="2F2F2F"/>
          <w:spacing w:val="-15"/>
          <w:w w:val="110"/>
        </w:rPr>
        <w:t xml:space="preserve"> </w:t>
      </w:r>
      <w:r>
        <w:rPr>
          <w:color w:val="2F2F2F"/>
          <w:w w:val="110"/>
        </w:rPr>
        <w:t>provides</w:t>
      </w:r>
      <w:r>
        <w:rPr>
          <w:color w:val="2F2F2F"/>
          <w:spacing w:val="-15"/>
          <w:w w:val="110"/>
        </w:rPr>
        <w:t xml:space="preserve"> </w:t>
      </w:r>
      <w:r>
        <w:rPr>
          <w:color w:val="2F2F2F"/>
          <w:w w:val="110"/>
        </w:rPr>
        <w:t>mental</w:t>
      </w:r>
      <w:r>
        <w:rPr>
          <w:color w:val="2F2F2F"/>
          <w:spacing w:val="-14"/>
          <w:w w:val="110"/>
        </w:rPr>
        <w:t xml:space="preserve"> </w:t>
      </w:r>
      <w:r>
        <w:rPr>
          <w:color w:val="1A1A1A"/>
          <w:w w:val="110"/>
        </w:rPr>
        <w:t>health</w:t>
      </w:r>
      <w:r>
        <w:rPr>
          <w:color w:val="1A1A1A"/>
          <w:spacing w:val="-15"/>
          <w:w w:val="110"/>
        </w:rPr>
        <w:t xml:space="preserve"> </w:t>
      </w:r>
      <w:r>
        <w:rPr>
          <w:color w:val="2F2F2F"/>
          <w:w w:val="110"/>
        </w:rPr>
        <w:t>tips</w:t>
      </w:r>
      <w:r>
        <w:rPr>
          <w:color w:val="2F2F2F"/>
          <w:spacing w:val="-14"/>
          <w:w w:val="110"/>
        </w:rPr>
        <w:t xml:space="preserve"> </w:t>
      </w:r>
      <w:r>
        <w:rPr>
          <w:color w:val="2F2F2F"/>
          <w:w w:val="110"/>
        </w:rPr>
        <w:t>for</w:t>
      </w:r>
      <w:r>
        <w:rPr>
          <w:color w:val="2F2F2F"/>
          <w:spacing w:val="-9"/>
          <w:w w:val="110"/>
        </w:rPr>
        <w:t xml:space="preserve"> </w:t>
      </w:r>
      <w:r>
        <w:rPr>
          <w:color w:val="2F2F2F"/>
          <w:w w:val="110"/>
        </w:rPr>
        <w:t>college</w:t>
      </w:r>
      <w:r>
        <w:rPr>
          <w:color w:val="2F2F2F"/>
          <w:spacing w:val="-11"/>
          <w:w w:val="110"/>
        </w:rPr>
        <w:t xml:space="preserve"> </w:t>
      </w:r>
      <w:r>
        <w:rPr>
          <w:color w:val="2F2F2F"/>
          <w:w w:val="110"/>
        </w:rPr>
        <w:t>students</w:t>
      </w:r>
      <w:r>
        <w:rPr>
          <w:color w:val="2F2F2F"/>
          <w:spacing w:val="-12"/>
          <w:w w:val="110"/>
        </w:rPr>
        <w:t xml:space="preserve"> </w:t>
      </w:r>
      <w:r>
        <w:rPr>
          <w:color w:val="2F2F2F"/>
          <w:w w:val="110"/>
        </w:rPr>
        <w:t>on</w:t>
      </w:r>
      <w:r>
        <w:rPr>
          <w:color w:val="2F2F2F"/>
          <w:spacing w:val="-4"/>
          <w:w w:val="110"/>
        </w:rPr>
        <w:t xml:space="preserve"> </w:t>
      </w:r>
      <w:r>
        <w:rPr>
          <w:color w:val="2F2F2F"/>
          <w:w w:val="110"/>
        </w:rPr>
        <w:t>an</w:t>
      </w:r>
      <w:r>
        <w:rPr>
          <w:color w:val="2F2F2F"/>
          <w:spacing w:val="-19"/>
          <w:w w:val="110"/>
        </w:rPr>
        <w:t xml:space="preserve"> </w:t>
      </w:r>
      <w:r>
        <w:rPr>
          <w:color w:val="2F2F2F"/>
          <w:w w:val="110"/>
        </w:rPr>
        <w:t>easy-to-use platform.</w:t>
      </w:r>
      <w:r>
        <w:rPr>
          <w:color w:val="2F2F2F"/>
          <w:spacing w:val="-19"/>
          <w:w w:val="110"/>
        </w:rPr>
        <w:t xml:space="preserve"> </w:t>
      </w:r>
      <w:proofErr w:type="spellStart"/>
      <w:r>
        <w:rPr>
          <w:color w:val="2F2F2F"/>
          <w:w w:val="110"/>
        </w:rPr>
        <w:t>Sanvello</w:t>
      </w:r>
      <w:proofErr w:type="spellEnd"/>
      <w:r>
        <w:rPr>
          <w:color w:val="2F2F2F"/>
          <w:spacing w:val="-4"/>
          <w:w w:val="110"/>
        </w:rPr>
        <w:t xml:space="preserve"> </w:t>
      </w:r>
      <w:r>
        <w:rPr>
          <w:color w:val="1A1A1A"/>
          <w:w w:val="110"/>
        </w:rPr>
        <w:t>is</w:t>
      </w:r>
      <w:r>
        <w:rPr>
          <w:color w:val="1A1A1A"/>
          <w:spacing w:val="-21"/>
          <w:w w:val="110"/>
        </w:rPr>
        <w:t xml:space="preserve"> </w:t>
      </w:r>
      <w:r>
        <w:rPr>
          <w:color w:val="2F2F2F"/>
          <w:w w:val="110"/>
        </w:rPr>
        <w:t>one</w:t>
      </w:r>
      <w:r>
        <w:rPr>
          <w:color w:val="2F2F2F"/>
          <w:spacing w:val="-18"/>
          <w:w w:val="110"/>
        </w:rPr>
        <w:t xml:space="preserve"> </w:t>
      </w:r>
      <w:r>
        <w:rPr>
          <w:color w:val="2F2F2F"/>
          <w:w w:val="110"/>
        </w:rPr>
        <w:t>of</w:t>
      </w:r>
      <w:r>
        <w:rPr>
          <w:color w:val="2F2F2F"/>
          <w:spacing w:val="-5"/>
          <w:w w:val="110"/>
        </w:rPr>
        <w:t xml:space="preserve"> </w:t>
      </w:r>
      <w:r>
        <w:rPr>
          <w:color w:val="414141"/>
          <w:w w:val="110"/>
        </w:rPr>
        <w:t>the</w:t>
      </w:r>
      <w:r>
        <w:rPr>
          <w:color w:val="414141"/>
          <w:spacing w:val="-5"/>
          <w:w w:val="110"/>
        </w:rPr>
        <w:t xml:space="preserve"> </w:t>
      </w:r>
      <w:r>
        <w:rPr>
          <w:color w:val="2F2F2F"/>
          <w:w w:val="110"/>
        </w:rPr>
        <w:t>most downloaded</w:t>
      </w:r>
      <w:r>
        <w:rPr>
          <w:color w:val="2F2F2F"/>
          <w:spacing w:val="-8"/>
          <w:w w:val="110"/>
        </w:rPr>
        <w:t xml:space="preserve"> </w:t>
      </w:r>
      <w:r>
        <w:rPr>
          <w:color w:val="2F2F2F"/>
          <w:w w:val="110"/>
        </w:rPr>
        <w:t>mental</w:t>
      </w:r>
      <w:r>
        <w:rPr>
          <w:color w:val="2F2F2F"/>
          <w:spacing w:val="-12"/>
          <w:w w:val="110"/>
        </w:rPr>
        <w:t xml:space="preserve"> </w:t>
      </w:r>
      <w:r>
        <w:rPr>
          <w:color w:val="1A1A1A"/>
          <w:w w:val="110"/>
        </w:rPr>
        <w:t>health</w:t>
      </w:r>
      <w:r>
        <w:rPr>
          <w:color w:val="1A1A1A"/>
          <w:spacing w:val="-16"/>
          <w:w w:val="110"/>
        </w:rPr>
        <w:t xml:space="preserve"> </w:t>
      </w:r>
      <w:r>
        <w:rPr>
          <w:color w:val="2F2F2F"/>
          <w:w w:val="110"/>
        </w:rPr>
        <w:t>apps</w:t>
      </w:r>
      <w:r>
        <w:rPr>
          <w:color w:val="2F2F2F"/>
          <w:spacing w:val="-15"/>
          <w:w w:val="110"/>
        </w:rPr>
        <w:t xml:space="preserve"> </w:t>
      </w:r>
      <w:r>
        <w:rPr>
          <w:color w:val="2F2F2F"/>
          <w:w w:val="110"/>
        </w:rPr>
        <w:t>of</w:t>
      </w:r>
      <w:r>
        <w:rPr>
          <w:color w:val="2F2F2F"/>
          <w:spacing w:val="9"/>
          <w:w w:val="110"/>
        </w:rPr>
        <w:t xml:space="preserve"> </w:t>
      </w:r>
      <w:r>
        <w:rPr>
          <w:color w:val="2F2F2F"/>
          <w:w w:val="110"/>
        </w:rPr>
        <w:t>all</w:t>
      </w:r>
      <w:r>
        <w:rPr>
          <w:color w:val="2F2F2F"/>
          <w:spacing w:val="-12"/>
          <w:w w:val="110"/>
        </w:rPr>
        <w:t xml:space="preserve"> </w:t>
      </w:r>
      <w:r>
        <w:rPr>
          <w:color w:val="2F2F2F"/>
          <w:w w:val="110"/>
        </w:rPr>
        <w:t>time</w:t>
      </w:r>
      <w:r>
        <w:rPr>
          <w:color w:val="2F2F2F"/>
          <w:spacing w:val="-7"/>
          <w:w w:val="110"/>
        </w:rPr>
        <w:t xml:space="preserve"> </w:t>
      </w:r>
      <w:r>
        <w:rPr>
          <w:color w:val="2F2F2F"/>
          <w:w w:val="110"/>
        </w:rPr>
        <w:t>with</w:t>
      </w:r>
      <w:r>
        <w:rPr>
          <w:color w:val="2F2F2F"/>
          <w:spacing w:val="-11"/>
          <w:w w:val="110"/>
        </w:rPr>
        <w:t xml:space="preserve"> </w:t>
      </w:r>
      <w:r>
        <w:rPr>
          <w:color w:val="2F2F2F"/>
          <w:w w:val="110"/>
        </w:rPr>
        <w:t>more</w:t>
      </w:r>
      <w:r>
        <w:rPr>
          <w:color w:val="2F2F2F"/>
          <w:spacing w:val="-15"/>
          <w:w w:val="110"/>
        </w:rPr>
        <w:t xml:space="preserve"> </w:t>
      </w:r>
      <w:r>
        <w:rPr>
          <w:color w:val="1A1A1A"/>
          <w:w w:val="110"/>
        </w:rPr>
        <w:t>than</w:t>
      </w:r>
      <w:r>
        <w:rPr>
          <w:color w:val="1A1A1A"/>
          <w:spacing w:val="-16"/>
          <w:w w:val="110"/>
        </w:rPr>
        <w:t xml:space="preserve"> </w:t>
      </w:r>
      <w:r>
        <w:rPr>
          <w:color w:val="2F2F2F"/>
          <w:w w:val="110"/>
        </w:rPr>
        <w:t>3</w:t>
      </w:r>
      <w:r>
        <w:rPr>
          <w:color w:val="2F2F2F"/>
          <w:spacing w:val="-13"/>
          <w:w w:val="110"/>
        </w:rPr>
        <w:t xml:space="preserve"> </w:t>
      </w:r>
      <w:r>
        <w:rPr>
          <w:color w:val="2F2F2F"/>
          <w:w w:val="110"/>
        </w:rPr>
        <w:t>million</w:t>
      </w:r>
      <w:r>
        <w:rPr>
          <w:color w:val="2F2F2F"/>
          <w:spacing w:val="-14"/>
          <w:w w:val="110"/>
        </w:rPr>
        <w:t xml:space="preserve"> </w:t>
      </w:r>
      <w:r>
        <w:rPr>
          <w:color w:val="1A1A1A"/>
          <w:w w:val="110"/>
        </w:rPr>
        <w:t>users.</w:t>
      </w:r>
      <w:r>
        <w:rPr>
          <w:color w:val="1A1A1A"/>
          <w:spacing w:val="-15"/>
          <w:w w:val="110"/>
        </w:rPr>
        <w:t xml:space="preserve"> </w:t>
      </w:r>
      <w:r>
        <w:rPr>
          <w:color w:val="1A1A1A"/>
          <w:w w:val="110"/>
        </w:rPr>
        <w:t>The</w:t>
      </w:r>
      <w:r>
        <w:rPr>
          <w:color w:val="1A1A1A"/>
          <w:spacing w:val="-10"/>
          <w:w w:val="110"/>
        </w:rPr>
        <w:t xml:space="preserve"> </w:t>
      </w:r>
      <w:r>
        <w:rPr>
          <w:color w:val="1A1A1A"/>
          <w:w w:val="110"/>
        </w:rPr>
        <w:t>mental</w:t>
      </w:r>
      <w:r>
        <w:rPr>
          <w:color w:val="1A1A1A"/>
          <w:spacing w:val="-5"/>
          <w:w w:val="110"/>
        </w:rPr>
        <w:t xml:space="preserve"> </w:t>
      </w:r>
      <w:r>
        <w:rPr>
          <w:color w:val="2F2F2F"/>
          <w:w w:val="110"/>
        </w:rPr>
        <w:t>health</w:t>
      </w:r>
      <w:r>
        <w:rPr>
          <w:color w:val="2F2F2F"/>
          <w:spacing w:val="-16"/>
          <w:w w:val="110"/>
        </w:rPr>
        <w:t xml:space="preserve"> </w:t>
      </w:r>
      <w:r>
        <w:rPr>
          <w:color w:val="2F2F2F"/>
          <w:w w:val="110"/>
        </w:rPr>
        <w:t>activities</w:t>
      </w:r>
      <w:r>
        <w:rPr>
          <w:color w:val="2F2F2F"/>
          <w:spacing w:val="-11"/>
          <w:w w:val="110"/>
        </w:rPr>
        <w:t xml:space="preserve"> </w:t>
      </w:r>
      <w:r>
        <w:rPr>
          <w:color w:val="414141"/>
          <w:w w:val="110"/>
        </w:rPr>
        <w:t>included</w:t>
      </w:r>
      <w:r>
        <w:rPr>
          <w:color w:val="414141"/>
          <w:spacing w:val="-12"/>
          <w:w w:val="110"/>
        </w:rPr>
        <w:t xml:space="preserve"> </w:t>
      </w:r>
      <w:r>
        <w:rPr>
          <w:color w:val="1A1A1A"/>
          <w:w w:val="110"/>
        </w:rPr>
        <w:t>in</w:t>
      </w:r>
      <w:r>
        <w:rPr>
          <w:color w:val="1A1A1A"/>
          <w:spacing w:val="-5"/>
          <w:w w:val="110"/>
        </w:rPr>
        <w:t xml:space="preserve"> </w:t>
      </w:r>
      <w:r>
        <w:rPr>
          <w:color w:val="2F2F2F"/>
          <w:w w:val="110"/>
        </w:rPr>
        <w:t>the app</w:t>
      </w:r>
      <w:r>
        <w:rPr>
          <w:color w:val="2F2F2F"/>
          <w:spacing w:val="-5"/>
          <w:w w:val="110"/>
        </w:rPr>
        <w:t xml:space="preserve"> </w:t>
      </w:r>
      <w:r>
        <w:rPr>
          <w:color w:val="2F2F2F"/>
          <w:w w:val="110"/>
        </w:rPr>
        <w:t xml:space="preserve">were </w:t>
      </w:r>
      <w:r>
        <w:rPr>
          <w:color w:val="414141"/>
          <w:w w:val="110"/>
        </w:rPr>
        <w:t>studied</w:t>
      </w:r>
      <w:r>
        <w:rPr>
          <w:color w:val="414141"/>
          <w:spacing w:val="-2"/>
          <w:w w:val="110"/>
        </w:rPr>
        <w:t xml:space="preserve"> </w:t>
      </w:r>
      <w:r>
        <w:rPr>
          <w:color w:val="1A1A1A"/>
          <w:w w:val="110"/>
        </w:rPr>
        <w:t>in</w:t>
      </w:r>
      <w:r>
        <w:rPr>
          <w:color w:val="1A1A1A"/>
          <w:spacing w:val="-11"/>
          <w:w w:val="110"/>
        </w:rPr>
        <w:t xml:space="preserve"> </w:t>
      </w:r>
      <w:r>
        <w:rPr>
          <w:color w:val="414141"/>
          <w:w w:val="110"/>
        </w:rPr>
        <w:t>500</w:t>
      </w:r>
      <w:r>
        <w:rPr>
          <w:color w:val="414141"/>
          <w:spacing w:val="-8"/>
          <w:w w:val="110"/>
        </w:rPr>
        <w:t xml:space="preserve"> </w:t>
      </w:r>
      <w:r>
        <w:rPr>
          <w:color w:val="2F2F2F"/>
          <w:w w:val="110"/>
        </w:rPr>
        <w:t>adults</w:t>
      </w:r>
      <w:r>
        <w:rPr>
          <w:color w:val="2F2F2F"/>
          <w:spacing w:val="-8"/>
          <w:w w:val="110"/>
        </w:rPr>
        <w:t xml:space="preserve"> </w:t>
      </w:r>
      <w:r>
        <w:rPr>
          <w:color w:val="2F2F2F"/>
          <w:w w:val="110"/>
        </w:rPr>
        <w:t>suffering</w:t>
      </w:r>
      <w:r>
        <w:rPr>
          <w:color w:val="2F2F2F"/>
          <w:spacing w:val="-14"/>
          <w:w w:val="110"/>
        </w:rPr>
        <w:t xml:space="preserve"> </w:t>
      </w:r>
      <w:r>
        <w:rPr>
          <w:color w:val="2F2F2F"/>
          <w:w w:val="110"/>
        </w:rPr>
        <w:t>from</w:t>
      </w:r>
      <w:r>
        <w:rPr>
          <w:color w:val="2F2F2F"/>
          <w:spacing w:val="-1"/>
          <w:w w:val="110"/>
        </w:rPr>
        <w:t xml:space="preserve"> </w:t>
      </w:r>
      <w:r>
        <w:rPr>
          <w:color w:val="2F2F2F"/>
          <w:w w:val="110"/>
        </w:rPr>
        <w:t>anxiety</w:t>
      </w:r>
      <w:r>
        <w:rPr>
          <w:color w:val="2F2F2F"/>
          <w:spacing w:val="-6"/>
          <w:w w:val="110"/>
        </w:rPr>
        <w:t xml:space="preserve"> </w:t>
      </w:r>
      <w:r>
        <w:rPr>
          <w:color w:val="2F2F2F"/>
          <w:w w:val="110"/>
        </w:rPr>
        <w:t>and</w:t>
      </w:r>
      <w:r>
        <w:rPr>
          <w:color w:val="2F2F2F"/>
          <w:spacing w:val="-9"/>
          <w:w w:val="110"/>
        </w:rPr>
        <w:t xml:space="preserve"> </w:t>
      </w:r>
      <w:r>
        <w:rPr>
          <w:color w:val="2F2F2F"/>
          <w:w w:val="110"/>
        </w:rPr>
        <w:t>depression</w:t>
      </w:r>
      <w:r>
        <w:rPr>
          <w:color w:val="2F2F2F"/>
          <w:spacing w:val="-15"/>
          <w:w w:val="110"/>
        </w:rPr>
        <w:t xml:space="preserve"> </w:t>
      </w:r>
      <w:r>
        <w:rPr>
          <w:color w:val="2F2F2F"/>
          <w:w w:val="110"/>
        </w:rPr>
        <w:t>and</w:t>
      </w:r>
      <w:r>
        <w:rPr>
          <w:color w:val="2F2F2F"/>
          <w:spacing w:val="-12"/>
          <w:w w:val="110"/>
        </w:rPr>
        <w:t xml:space="preserve"> </w:t>
      </w:r>
      <w:r>
        <w:rPr>
          <w:color w:val="2F2F2F"/>
          <w:w w:val="110"/>
        </w:rPr>
        <w:t>found</w:t>
      </w:r>
      <w:r>
        <w:rPr>
          <w:color w:val="2F2F2F"/>
          <w:spacing w:val="-9"/>
          <w:w w:val="110"/>
        </w:rPr>
        <w:t xml:space="preserve"> </w:t>
      </w:r>
      <w:r>
        <w:rPr>
          <w:color w:val="2F2F2F"/>
          <w:w w:val="110"/>
        </w:rPr>
        <w:t>to be</w:t>
      </w:r>
      <w:r>
        <w:rPr>
          <w:color w:val="2F2F2F"/>
          <w:spacing w:val="-15"/>
          <w:w w:val="110"/>
        </w:rPr>
        <w:t xml:space="preserve"> </w:t>
      </w:r>
      <w:r>
        <w:rPr>
          <w:color w:val="2F2F2F"/>
          <w:w w:val="110"/>
        </w:rPr>
        <w:t>highly</w:t>
      </w:r>
      <w:r>
        <w:rPr>
          <w:color w:val="2F2F2F"/>
          <w:spacing w:val="-4"/>
          <w:w w:val="110"/>
        </w:rPr>
        <w:t xml:space="preserve"> </w:t>
      </w:r>
      <w:r>
        <w:rPr>
          <w:color w:val="2F2F2F"/>
          <w:w w:val="110"/>
        </w:rPr>
        <w:t>effective.</w:t>
      </w:r>
    </w:p>
    <w:p w14:paraId="4A8F5FBC" w14:textId="77777777" w:rsidR="00516426" w:rsidRDefault="00516426" w:rsidP="00516426">
      <w:pPr>
        <w:pStyle w:val="BodyText"/>
        <w:rPr>
          <w:sz w:val="9"/>
        </w:rPr>
      </w:pPr>
    </w:p>
    <w:p w14:paraId="79588E3A" w14:textId="77777777" w:rsidR="00516426" w:rsidRDefault="00516426" w:rsidP="00516426">
      <w:pPr>
        <w:pStyle w:val="Heading3"/>
        <w:ind w:left="259"/>
      </w:pPr>
      <w:proofErr w:type="spellStart"/>
      <w:proofErr w:type="gramStart"/>
      <w:r>
        <w:rPr>
          <w:i/>
          <w:color w:val="3B5B5E"/>
          <w:w w:val="95"/>
          <w:u w:val="thick" w:color="3B5B5E"/>
        </w:rPr>
        <w:lastRenderedPageBreak/>
        <w:t>Sel</w:t>
      </w:r>
      <w:proofErr w:type="spellEnd"/>
      <w:r>
        <w:rPr>
          <w:i/>
          <w:color w:val="3B5B5E"/>
          <w:w w:val="95"/>
          <w:u w:val="thick" w:color="3B5B5E"/>
        </w:rPr>
        <w:t>(</w:t>
      </w:r>
      <w:proofErr w:type="gramEnd"/>
      <w:r>
        <w:rPr>
          <w:i/>
          <w:color w:val="3B5B5E"/>
          <w:w w:val="95"/>
          <w:u w:val="thick" w:color="3B5B5E"/>
        </w:rPr>
        <w:t>--Help</w:t>
      </w:r>
      <w:r>
        <w:rPr>
          <w:i/>
          <w:color w:val="3B5B5E"/>
          <w:spacing w:val="9"/>
          <w:u w:val="thick" w:color="3B5B5E"/>
        </w:rPr>
        <w:t xml:space="preserve"> </w:t>
      </w:r>
      <w:r>
        <w:rPr>
          <w:i/>
          <w:color w:val="3B5B5E"/>
          <w:w w:val="95"/>
          <w:u w:val="thick" w:color="3B5B5E"/>
        </w:rPr>
        <w:t>for</w:t>
      </w:r>
      <w:r>
        <w:rPr>
          <w:i/>
          <w:color w:val="3B5B5E"/>
          <w:spacing w:val="7"/>
          <w:u w:val="thick" w:color="3B5B5E"/>
        </w:rPr>
        <w:t xml:space="preserve"> </w:t>
      </w:r>
      <w:r>
        <w:rPr>
          <w:i/>
          <w:color w:val="3B5B5E"/>
          <w:w w:val="95"/>
          <w:u w:val="thick" w:color="3B5B5E"/>
        </w:rPr>
        <w:t>Anxiety</w:t>
      </w:r>
      <w:r>
        <w:rPr>
          <w:i/>
          <w:color w:val="3B5B5E"/>
          <w:spacing w:val="22"/>
          <w:u w:val="thick" w:color="3B5B5E"/>
        </w:rPr>
        <w:t xml:space="preserve"> </w:t>
      </w:r>
      <w:r>
        <w:rPr>
          <w:i/>
          <w:color w:val="3B5B5E"/>
          <w:spacing w:val="-2"/>
          <w:w w:val="95"/>
          <w:u w:val="thick" w:color="3B5B5E"/>
        </w:rPr>
        <w:t>Management</w:t>
      </w:r>
    </w:p>
    <w:p w14:paraId="55554C97" w14:textId="77777777" w:rsidR="00516426" w:rsidRDefault="00516426" w:rsidP="00516426">
      <w:pPr>
        <w:pStyle w:val="BodyText"/>
        <w:spacing w:before="49" w:line="302" w:lineRule="auto"/>
        <w:ind w:left="277" w:hanging="11"/>
      </w:pPr>
      <w:r>
        <w:rPr>
          <w:color w:val="1A1A1A"/>
          <w:w w:val="105"/>
        </w:rPr>
        <w:t>The</w:t>
      </w:r>
      <w:r>
        <w:rPr>
          <w:color w:val="1A1A1A"/>
          <w:spacing w:val="-4"/>
          <w:w w:val="105"/>
        </w:rPr>
        <w:t xml:space="preserve"> </w:t>
      </w:r>
      <w:r>
        <w:rPr>
          <w:color w:val="2F2F2F"/>
          <w:w w:val="105"/>
        </w:rPr>
        <w:t>Self-Help for</w:t>
      </w:r>
      <w:r>
        <w:rPr>
          <w:color w:val="2F2F2F"/>
          <w:spacing w:val="40"/>
          <w:w w:val="105"/>
        </w:rPr>
        <w:t xml:space="preserve"> </w:t>
      </w:r>
      <w:r>
        <w:rPr>
          <w:color w:val="2F2F2F"/>
          <w:w w:val="105"/>
        </w:rPr>
        <w:t xml:space="preserve">Anxiety Management application </w:t>
      </w:r>
      <w:r>
        <w:rPr>
          <w:color w:val="414141"/>
          <w:w w:val="105"/>
        </w:rPr>
        <w:t>was</w:t>
      </w:r>
      <w:r>
        <w:rPr>
          <w:color w:val="414141"/>
          <w:spacing w:val="-2"/>
          <w:w w:val="105"/>
        </w:rPr>
        <w:t xml:space="preserve"> </w:t>
      </w:r>
      <w:r>
        <w:rPr>
          <w:color w:val="2F2F2F"/>
          <w:w w:val="105"/>
        </w:rPr>
        <w:t xml:space="preserve">developed </w:t>
      </w:r>
      <w:r>
        <w:rPr>
          <w:color w:val="1A1A1A"/>
          <w:w w:val="105"/>
        </w:rPr>
        <w:t>through</w:t>
      </w:r>
      <w:r>
        <w:rPr>
          <w:color w:val="1A1A1A"/>
          <w:spacing w:val="-4"/>
          <w:w w:val="105"/>
        </w:rPr>
        <w:t xml:space="preserve"> </w:t>
      </w:r>
      <w:r>
        <w:rPr>
          <w:color w:val="2F2F2F"/>
          <w:w w:val="105"/>
        </w:rPr>
        <w:t>researchers at the</w:t>
      </w:r>
      <w:r>
        <w:rPr>
          <w:color w:val="2F2F2F"/>
          <w:spacing w:val="28"/>
          <w:w w:val="105"/>
        </w:rPr>
        <w:t xml:space="preserve"> </w:t>
      </w:r>
      <w:r>
        <w:rPr>
          <w:color w:val="2F2F2F"/>
          <w:w w:val="105"/>
        </w:rPr>
        <w:t>University of the</w:t>
      </w:r>
      <w:r>
        <w:rPr>
          <w:color w:val="2F2F2F"/>
          <w:spacing w:val="28"/>
          <w:w w:val="105"/>
        </w:rPr>
        <w:t xml:space="preserve"> </w:t>
      </w:r>
      <w:r>
        <w:rPr>
          <w:color w:val="2F2F2F"/>
          <w:w w:val="105"/>
        </w:rPr>
        <w:t>West of England. Designed for</w:t>
      </w:r>
      <w:r>
        <w:rPr>
          <w:color w:val="2F2F2F"/>
          <w:spacing w:val="40"/>
          <w:w w:val="105"/>
        </w:rPr>
        <w:t xml:space="preserve"> </w:t>
      </w:r>
      <w:r>
        <w:rPr>
          <w:color w:val="2F2F2F"/>
          <w:w w:val="105"/>
        </w:rPr>
        <w:t>user-friendliness,</w:t>
      </w:r>
      <w:r>
        <w:rPr>
          <w:color w:val="2F2F2F"/>
          <w:spacing w:val="-18"/>
          <w:w w:val="105"/>
        </w:rPr>
        <w:t xml:space="preserve"> </w:t>
      </w:r>
      <w:r>
        <w:rPr>
          <w:color w:val="2F2F2F"/>
          <w:w w:val="105"/>
        </w:rPr>
        <w:t xml:space="preserve">the </w:t>
      </w:r>
      <w:r>
        <w:rPr>
          <w:color w:val="414141"/>
          <w:w w:val="105"/>
        </w:rPr>
        <w:t xml:space="preserve">app </w:t>
      </w:r>
      <w:r>
        <w:rPr>
          <w:color w:val="2F2F2F"/>
          <w:w w:val="105"/>
        </w:rPr>
        <w:t>is</w:t>
      </w:r>
      <w:r>
        <w:rPr>
          <w:color w:val="2F2F2F"/>
          <w:spacing w:val="-10"/>
          <w:w w:val="105"/>
        </w:rPr>
        <w:t xml:space="preserve"> </w:t>
      </w:r>
      <w:r>
        <w:rPr>
          <w:color w:val="2F2F2F"/>
          <w:w w:val="105"/>
        </w:rPr>
        <w:t>easy to</w:t>
      </w:r>
      <w:r>
        <w:rPr>
          <w:color w:val="2F2F2F"/>
          <w:spacing w:val="39"/>
          <w:w w:val="105"/>
        </w:rPr>
        <w:t xml:space="preserve"> </w:t>
      </w:r>
      <w:r>
        <w:rPr>
          <w:color w:val="2F2F2F"/>
          <w:w w:val="105"/>
        </w:rPr>
        <w:t>navigate and provides anxiety reduction tools and tips.</w:t>
      </w:r>
    </w:p>
    <w:p w14:paraId="44683112" w14:textId="77777777" w:rsidR="00516426" w:rsidRDefault="00516426" w:rsidP="00516426">
      <w:pPr>
        <w:pStyle w:val="BodyText"/>
        <w:spacing w:before="9"/>
        <w:rPr>
          <w:sz w:val="16"/>
        </w:rPr>
      </w:pPr>
    </w:p>
    <w:p w14:paraId="6C2F4ED0" w14:textId="77777777" w:rsidR="00516426" w:rsidRDefault="00516426" w:rsidP="00516426">
      <w:pPr>
        <w:pStyle w:val="Heading3"/>
        <w:spacing w:before="0"/>
        <w:ind w:left="270"/>
      </w:pPr>
      <w:r>
        <w:rPr>
          <w:i/>
          <w:color w:val="317550"/>
          <w:w w:val="105"/>
          <w:u w:val="thick" w:color="317550"/>
        </w:rPr>
        <w:t>VA</w:t>
      </w:r>
      <w:r>
        <w:rPr>
          <w:i/>
          <w:color w:val="317550"/>
          <w:spacing w:val="-5"/>
          <w:w w:val="105"/>
          <w:u w:val="thick" w:color="317550"/>
        </w:rPr>
        <w:t xml:space="preserve"> </w:t>
      </w:r>
      <w:r>
        <w:rPr>
          <w:i/>
          <w:color w:val="317550"/>
          <w:w w:val="105"/>
          <w:u w:val="thick" w:color="317550"/>
        </w:rPr>
        <w:t>Mental Health</w:t>
      </w:r>
      <w:r>
        <w:rPr>
          <w:i/>
          <w:color w:val="317550"/>
          <w:spacing w:val="16"/>
          <w:w w:val="105"/>
          <w:u w:val="thick" w:color="317550"/>
        </w:rPr>
        <w:t xml:space="preserve"> </w:t>
      </w:r>
      <w:r>
        <w:rPr>
          <w:i/>
          <w:color w:val="317550"/>
          <w:spacing w:val="-4"/>
          <w:w w:val="105"/>
          <w:u w:val="thick" w:color="317550"/>
        </w:rPr>
        <w:t>Apps</w:t>
      </w:r>
    </w:p>
    <w:p w14:paraId="6DEF6225" w14:textId="77777777" w:rsidR="00516426" w:rsidRDefault="00516426" w:rsidP="00516426">
      <w:pPr>
        <w:pStyle w:val="BodyText"/>
        <w:spacing w:before="49" w:line="292" w:lineRule="auto"/>
        <w:ind w:left="268" w:right="425" w:hanging="5"/>
      </w:pPr>
      <w:r>
        <w:rPr>
          <w:color w:val="2F2F2F"/>
          <w:w w:val="105"/>
        </w:rPr>
        <w:t>VA Mental</w:t>
      </w:r>
      <w:r>
        <w:rPr>
          <w:color w:val="2F2F2F"/>
          <w:spacing w:val="-4"/>
          <w:w w:val="105"/>
        </w:rPr>
        <w:t xml:space="preserve"> </w:t>
      </w:r>
      <w:r>
        <w:rPr>
          <w:color w:val="1A1A1A"/>
          <w:w w:val="105"/>
        </w:rPr>
        <w:t xml:space="preserve">Health </w:t>
      </w:r>
      <w:r>
        <w:rPr>
          <w:color w:val="2F2F2F"/>
          <w:w w:val="105"/>
        </w:rPr>
        <w:t xml:space="preserve">Apps is </w:t>
      </w:r>
      <w:r>
        <w:rPr>
          <w:color w:val="414141"/>
          <w:w w:val="105"/>
        </w:rPr>
        <w:t>a</w:t>
      </w:r>
      <w:r>
        <w:rPr>
          <w:color w:val="414141"/>
          <w:spacing w:val="-1"/>
          <w:w w:val="105"/>
        </w:rPr>
        <w:t xml:space="preserve"> </w:t>
      </w:r>
      <w:r>
        <w:rPr>
          <w:color w:val="2F2F2F"/>
          <w:w w:val="105"/>
        </w:rPr>
        <w:t xml:space="preserve">collection </w:t>
      </w:r>
      <w:r>
        <w:rPr>
          <w:color w:val="414141"/>
          <w:w w:val="105"/>
        </w:rPr>
        <w:t>of</w:t>
      </w:r>
      <w:r>
        <w:rPr>
          <w:color w:val="414141"/>
          <w:spacing w:val="27"/>
          <w:w w:val="105"/>
        </w:rPr>
        <w:t xml:space="preserve"> </w:t>
      </w:r>
      <w:r>
        <w:rPr>
          <w:color w:val="2F2F2F"/>
          <w:w w:val="105"/>
        </w:rPr>
        <w:t xml:space="preserve">mental </w:t>
      </w:r>
      <w:r>
        <w:rPr>
          <w:color w:val="1A1A1A"/>
          <w:w w:val="105"/>
        </w:rPr>
        <w:t xml:space="preserve">health </w:t>
      </w:r>
      <w:r>
        <w:rPr>
          <w:color w:val="2F2F2F"/>
          <w:w w:val="105"/>
        </w:rPr>
        <w:t>apps available online,</w:t>
      </w:r>
      <w:r>
        <w:rPr>
          <w:color w:val="2F2F2F"/>
          <w:spacing w:val="-2"/>
          <w:w w:val="105"/>
        </w:rPr>
        <w:t xml:space="preserve"> </w:t>
      </w:r>
      <w:r>
        <w:rPr>
          <w:color w:val="1A1A1A"/>
          <w:w w:val="105"/>
        </w:rPr>
        <w:t>including</w:t>
      </w:r>
      <w:r>
        <w:rPr>
          <w:color w:val="1A1A1A"/>
          <w:spacing w:val="-2"/>
          <w:w w:val="105"/>
        </w:rPr>
        <w:t xml:space="preserve"> </w:t>
      </w:r>
      <w:r>
        <w:rPr>
          <w:color w:val="2F2F2F"/>
          <w:w w:val="105"/>
        </w:rPr>
        <w:t>CPT Coach, PE Coach, Mood Coach,</w:t>
      </w:r>
      <w:r>
        <w:rPr>
          <w:color w:val="2F2F2F"/>
          <w:spacing w:val="-11"/>
          <w:w w:val="105"/>
        </w:rPr>
        <w:t xml:space="preserve"> </w:t>
      </w:r>
      <w:r>
        <w:rPr>
          <w:color w:val="2F2F2F"/>
          <w:w w:val="105"/>
        </w:rPr>
        <w:t>and</w:t>
      </w:r>
      <w:r>
        <w:rPr>
          <w:color w:val="2F2F2F"/>
          <w:spacing w:val="-6"/>
          <w:w w:val="105"/>
        </w:rPr>
        <w:t xml:space="preserve"> </w:t>
      </w:r>
      <w:r>
        <w:rPr>
          <w:color w:val="2F2F2F"/>
          <w:w w:val="105"/>
        </w:rPr>
        <w:t>PTSD</w:t>
      </w:r>
      <w:r>
        <w:rPr>
          <w:color w:val="2F2F2F"/>
          <w:spacing w:val="-4"/>
          <w:w w:val="105"/>
        </w:rPr>
        <w:t xml:space="preserve"> </w:t>
      </w:r>
      <w:r>
        <w:rPr>
          <w:color w:val="2F2F2F"/>
          <w:w w:val="105"/>
        </w:rPr>
        <w:t>Coach.</w:t>
      </w:r>
      <w:r>
        <w:rPr>
          <w:color w:val="2F2F2F"/>
          <w:spacing w:val="-9"/>
          <w:w w:val="105"/>
        </w:rPr>
        <w:t xml:space="preserve"> </w:t>
      </w:r>
      <w:r>
        <w:rPr>
          <w:color w:val="1A1A1A"/>
          <w:w w:val="105"/>
        </w:rPr>
        <w:t>The</w:t>
      </w:r>
      <w:r>
        <w:rPr>
          <w:color w:val="1A1A1A"/>
          <w:spacing w:val="-4"/>
          <w:w w:val="105"/>
        </w:rPr>
        <w:t xml:space="preserve"> </w:t>
      </w:r>
      <w:r>
        <w:rPr>
          <w:color w:val="2F2F2F"/>
          <w:w w:val="105"/>
        </w:rPr>
        <w:t>mental</w:t>
      </w:r>
      <w:r>
        <w:rPr>
          <w:color w:val="2F2F2F"/>
          <w:spacing w:val="-6"/>
          <w:w w:val="105"/>
        </w:rPr>
        <w:t xml:space="preserve"> </w:t>
      </w:r>
      <w:r>
        <w:rPr>
          <w:color w:val="1A1A1A"/>
          <w:w w:val="105"/>
        </w:rPr>
        <w:t>health</w:t>
      </w:r>
      <w:r>
        <w:rPr>
          <w:color w:val="1A1A1A"/>
          <w:spacing w:val="-5"/>
          <w:w w:val="105"/>
        </w:rPr>
        <w:t xml:space="preserve"> </w:t>
      </w:r>
      <w:r>
        <w:rPr>
          <w:color w:val="2F2F2F"/>
          <w:w w:val="105"/>
        </w:rPr>
        <w:t>applications in</w:t>
      </w:r>
      <w:r>
        <w:rPr>
          <w:color w:val="2F2F2F"/>
          <w:spacing w:val="-1"/>
          <w:w w:val="105"/>
        </w:rPr>
        <w:t xml:space="preserve"> </w:t>
      </w:r>
      <w:r>
        <w:rPr>
          <w:color w:val="2F2F2F"/>
          <w:w w:val="105"/>
        </w:rPr>
        <w:t>the</w:t>
      </w:r>
      <w:r>
        <w:rPr>
          <w:color w:val="2F2F2F"/>
          <w:spacing w:val="23"/>
          <w:w w:val="105"/>
        </w:rPr>
        <w:t xml:space="preserve"> </w:t>
      </w:r>
      <w:r>
        <w:rPr>
          <w:color w:val="2F2F2F"/>
          <w:w w:val="105"/>
        </w:rPr>
        <w:t>suite</w:t>
      </w:r>
      <w:r>
        <w:rPr>
          <w:color w:val="2F2F2F"/>
          <w:spacing w:val="-15"/>
          <w:w w:val="105"/>
        </w:rPr>
        <w:t xml:space="preserve"> </w:t>
      </w:r>
      <w:r>
        <w:rPr>
          <w:color w:val="2F2F2F"/>
          <w:w w:val="105"/>
        </w:rPr>
        <w:t xml:space="preserve">of product </w:t>
      </w:r>
      <w:r>
        <w:rPr>
          <w:color w:val="414141"/>
          <w:w w:val="105"/>
        </w:rPr>
        <w:t>were</w:t>
      </w:r>
      <w:r>
        <w:rPr>
          <w:color w:val="414141"/>
          <w:spacing w:val="-6"/>
          <w:w w:val="105"/>
        </w:rPr>
        <w:t xml:space="preserve"> </w:t>
      </w:r>
      <w:r>
        <w:rPr>
          <w:color w:val="2F2F2F"/>
          <w:w w:val="105"/>
        </w:rPr>
        <w:t>designed specifically for</w:t>
      </w:r>
      <w:r>
        <w:rPr>
          <w:color w:val="2F2F2F"/>
          <w:spacing w:val="29"/>
          <w:w w:val="105"/>
        </w:rPr>
        <w:t xml:space="preserve"> </w:t>
      </w:r>
      <w:r>
        <w:rPr>
          <w:color w:val="2F2F2F"/>
          <w:w w:val="105"/>
        </w:rPr>
        <w:t>veterans through the-Department of Veteran Affairs, but</w:t>
      </w:r>
      <w:r>
        <w:rPr>
          <w:color w:val="2F2F2F"/>
          <w:spacing w:val="40"/>
          <w:w w:val="105"/>
        </w:rPr>
        <w:t xml:space="preserve"> </w:t>
      </w:r>
      <w:r>
        <w:rPr>
          <w:color w:val="2F2F2F"/>
          <w:w w:val="105"/>
        </w:rPr>
        <w:t>anyone</w:t>
      </w:r>
      <w:r>
        <w:rPr>
          <w:color w:val="2F2F2F"/>
          <w:spacing w:val="40"/>
          <w:w w:val="105"/>
        </w:rPr>
        <w:t xml:space="preserve"> </w:t>
      </w:r>
      <w:r>
        <w:rPr>
          <w:color w:val="414141"/>
          <w:w w:val="105"/>
        </w:rPr>
        <w:t xml:space="preserve">can </w:t>
      </w:r>
      <w:r>
        <w:rPr>
          <w:color w:val="2F2F2F"/>
          <w:w w:val="105"/>
        </w:rPr>
        <w:t>use them.</w:t>
      </w:r>
    </w:p>
    <w:p w14:paraId="13950487" w14:textId="77777777" w:rsidR="00516426" w:rsidRDefault="00516426" w:rsidP="00516426">
      <w:pPr>
        <w:pStyle w:val="BodyText"/>
        <w:spacing w:before="3"/>
        <w:rPr>
          <w:sz w:val="10"/>
        </w:rPr>
      </w:pPr>
    </w:p>
    <w:p w14:paraId="56DB75D9" w14:textId="77777777" w:rsidR="00516426" w:rsidRDefault="00516426" w:rsidP="00516426">
      <w:pPr>
        <w:pStyle w:val="Heading3"/>
        <w:tabs>
          <w:tab w:val="left" w:pos="7532"/>
        </w:tabs>
        <w:spacing w:before="94"/>
        <w:rPr>
          <w:b/>
          <w:i/>
        </w:rPr>
      </w:pPr>
      <w:r>
        <w:rPr>
          <w:i/>
          <w:color w:val="C62842"/>
          <w:w w:val="105"/>
          <w:u w:val="thick" w:color="C62842"/>
        </w:rPr>
        <w:t>What's</w:t>
      </w:r>
      <w:r>
        <w:rPr>
          <w:i/>
          <w:color w:val="C62842"/>
          <w:spacing w:val="-3"/>
          <w:w w:val="105"/>
          <w:u w:val="thick" w:color="C62842"/>
        </w:rPr>
        <w:t xml:space="preserve"> </w:t>
      </w:r>
      <w:r>
        <w:rPr>
          <w:i/>
          <w:color w:val="C62842"/>
          <w:w w:val="105"/>
          <w:u w:val="thick" w:color="C62842"/>
        </w:rPr>
        <w:t>My</w:t>
      </w:r>
      <w:r>
        <w:rPr>
          <w:i/>
          <w:color w:val="C62842"/>
          <w:spacing w:val="31"/>
          <w:w w:val="105"/>
          <w:u w:val="thick" w:color="C62842"/>
        </w:rPr>
        <w:t xml:space="preserve"> </w:t>
      </w:r>
      <w:r>
        <w:rPr>
          <w:i/>
          <w:color w:val="C62842"/>
          <w:spacing w:val="-5"/>
          <w:w w:val="105"/>
          <w:u w:val="thick" w:color="C62842"/>
        </w:rPr>
        <w:t>M3</w:t>
      </w:r>
      <w:r>
        <w:rPr>
          <w:i/>
          <w:color w:val="C62842"/>
        </w:rPr>
        <w:tab/>
      </w:r>
      <w:r>
        <w:rPr>
          <w:color w:val="BABABA"/>
          <w:spacing w:val="-12"/>
          <w:w w:val="105"/>
        </w:rPr>
        <w:t>,</w:t>
      </w:r>
    </w:p>
    <w:p w14:paraId="3C44F89F" w14:textId="77777777" w:rsidR="00516426" w:rsidRDefault="00516426" w:rsidP="00516426">
      <w:pPr>
        <w:pStyle w:val="BodyText"/>
        <w:spacing w:before="42" w:line="295" w:lineRule="auto"/>
        <w:ind w:left="264" w:right="425" w:firstLine="6"/>
      </w:pPr>
      <w:r>
        <w:rPr>
          <w:color w:val="2F2F2F"/>
          <w:w w:val="105"/>
        </w:rPr>
        <w:t xml:space="preserve">Users </w:t>
      </w:r>
      <w:r>
        <w:rPr>
          <w:color w:val="414141"/>
          <w:w w:val="105"/>
        </w:rPr>
        <w:t xml:space="preserve">submit </w:t>
      </w:r>
      <w:r>
        <w:rPr>
          <w:color w:val="2F2F2F"/>
          <w:w w:val="105"/>
        </w:rPr>
        <w:t>mental health assessments</w:t>
      </w:r>
      <w:r>
        <w:rPr>
          <w:color w:val="2F2F2F"/>
          <w:spacing w:val="30"/>
          <w:w w:val="105"/>
        </w:rPr>
        <w:t xml:space="preserve"> </w:t>
      </w:r>
      <w:r>
        <w:rPr>
          <w:color w:val="414141"/>
          <w:w w:val="105"/>
        </w:rPr>
        <w:t>for</w:t>
      </w:r>
      <w:r>
        <w:rPr>
          <w:color w:val="414141"/>
          <w:spacing w:val="40"/>
          <w:w w:val="105"/>
        </w:rPr>
        <w:t xml:space="preserve"> </w:t>
      </w:r>
      <w:r>
        <w:rPr>
          <w:color w:val="2F2F2F"/>
          <w:w w:val="105"/>
        </w:rPr>
        <w:t xml:space="preserve">free without revealing their </w:t>
      </w:r>
      <w:r>
        <w:rPr>
          <w:color w:val="1A1A1A"/>
          <w:w w:val="105"/>
        </w:rPr>
        <w:t>identity</w:t>
      </w:r>
      <w:r>
        <w:rPr>
          <w:color w:val="525252"/>
          <w:w w:val="105"/>
        </w:rPr>
        <w:t>.</w:t>
      </w:r>
      <w:r>
        <w:rPr>
          <w:color w:val="525252"/>
          <w:spacing w:val="-15"/>
          <w:w w:val="105"/>
        </w:rPr>
        <w:t xml:space="preserve"> </w:t>
      </w:r>
      <w:r>
        <w:rPr>
          <w:color w:val="1A1A1A"/>
          <w:w w:val="105"/>
        </w:rPr>
        <w:t xml:space="preserve">The </w:t>
      </w:r>
      <w:r>
        <w:rPr>
          <w:color w:val="414141"/>
          <w:w w:val="105"/>
        </w:rPr>
        <w:t>assessments</w:t>
      </w:r>
      <w:r>
        <w:rPr>
          <w:color w:val="414141"/>
          <w:spacing w:val="35"/>
          <w:w w:val="105"/>
        </w:rPr>
        <w:t xml:space="preserve"> </w:t>
      </w:r>
      <w:r>
        <w:rPr>
          <w:color w:val="2F2F2F"/>
          <w:w w:val="105"/>
        </w:rPr>
        <w:t>only take three minutes</w:t>
      </w:r>
      <w:r>
        <w:rPr>
          <w:color w:val="2F2F2F"/>
          <w:spacing w:val="-1"/>
          <w:w w:val="105"/>
        </w:rPr>
        <w:t xml:space="preserve"> </w:t>
      </w:r>
      <w:r>
        <w:rPr>
          <w:color w:val="2F2F2F"/>
          <w:w w:val="105"/>
        </w:rPr>
        <w:t>to</w:t>
      </w:r>
      <w:r>
        <w:rPr>
          <w:color w:val="2F2F2F"/>
          <w:spacing w:val="32"/>
          <w:w w:val="105"/>
        </w:rPr>
        <w:t xml:space="preserve"> </w:t>
      </w:r>
      <w:proofErr w:type="gramStart"/>
      <w:r>
        <w:rPr>
          <w:color w:val="2F2F2F"/>
          <w:w w:val="105"/>
        </w:rPr>
        <w:t>complete</w:t>
      </w:r>
      <w:proofErr w:type="gramEnd"/>
      <w:r>
        <w:rPr>
          <w:color w:val="2F2F2F"/>
          <w:w w:val="105"/>
        </w:rPr>
        <w:t xml:space="preserve"> </w:t>
      </w:r>
      <w:r>
        <w:rPr>
          <w:color w:val="414141"/>
          <w:w w:val="105"/>
        </w:rPr>
        <w:t xml:space="preserve">and a </w:t>
      </w:r>
      <w:r>
        <w:rPr>
          <w:color w:val="2F2F2F"/>
          <w:w w:val="105"/>
        </w:rPr>
        <w:t>personalized</w:t>
      </w:r>
      <w:r>
        <w:rPr>
          <w:color w:val="2F2F2F"/>
          <w:spacing w:val="25"/>
          <w:w w:val="105"/>
        </w:rPr>
        <w:t xml:space="preserve"> </w:t>
      </w:r>
      <w:r>
        <w:rPr>
          <w:color w:val="414141"/>
          <w:w w:val="105"/>
        </w:rPr>
        <w:t xml:space="preserve">report </w:t>
      </w:r>
      <w:r>
        <w:rPr>
          <w:color w:val="2F2F2F"/>
          <w:w w:val="105"/>
        </w:rPr>
        <w:t>is</w:t>
      </w:r>
      <w:r>
        <w:rPr>
          <w:color w:val="2F2F2F"/>
          <w:spacing w:val="-15"/>
          <w:w w:val="105"/>
        </w:rPr>
        <w:t xml:space="preserve"> </w:t>
      </w:r>
      <w:r>
        <w:rPr>
          <w:color w:val="2F2F2F"/>
          <w:w w:val="105"/>
        </w:rPr>
        <w:t>generated</w:t>
      </w:r>
      <w:r>
        <w:rPr>
          <w:color w:val="2F2F2F"/>
          <w:spacing w:val="20"/>
          <w:w w:val="105"/>
        </w:rPr>
        <w:t xml:space="preserve"> </w:t>
      </w:r>
      <w:r>
        <w:rPr>
          <w:color w:val="2F2F2F"/>
          <w:w w:val="105"/>
        </w:rPr>
        <w:t>based on</w:t>
      </w:r>
      <w:r>
        <w:rPr>
          <w:color w:val="2F2F2F"/>
          <w:spacing w:val="32"/>
          <w:w w:val="105"/>
        </w:rPr>
        <w:t xml:space="preserve"> </w:t>
      </w:r>
      <w:r>
        <w:rPr>
          <w:color w:val="1A1A1A"/>
          <w:w w:val="105"/>
        </w:rPr>
        <w:t xml:space="preserve">provided </w:t>
      </w:r>
      <w:r>
        <w:rPr>
          <w:color w:val="414141"/>
          <w:w w:val="105"/>
        </w:rPr>
        <w:t xml:space="preserve">answers. </w:t>
      </w:r>
      <w:r>
        <w:rPr>
          <w:color w:val="2F2F2F"/>
          <w:w w:val="105"/>
        </w:rPr>
        <w:t>The user is</w:t>
      </w:r>
      <w:r>
        <w:rPr>
          <w:color w:val="2F2F2F"/>
          <w:spacing w:val="-11"/>
          <w:w w:val="105"/>
        </w:rPr>
        <w:t xml:space="preserve"> </w:t>
      </w:r>
      <w:r>
        <w:rPr>
          <w:color w:val="2F2F2F"/>
          <w:w w:val="105"/>
        </w:rPr>
        <w:t xml:space="preserve">then </w:t>
      </w:r>
      <w:r>
        <w:rPr>
          <w:color w:val="414141"/>
          <w:w w:val="105"/>
        </w:rPr>
        <w:t xml:space="preserve">given a </w:t>
      </w:r>
      <w:r>
        <w:rPr>
          <w:color w:val="2F2F2F"/>
          <w:w w:val="105"/>
        </w:rPr>
        <w:t>M3 score</w:t>
      </w:r>
      <w:r>
        <w:rPr>
          <w:color w:val="2F2F2F"/>
          <w:spacing w:val="-1"/>
          <w:w w:val="105"/>
        </w:rPr>
        <w:t xml:space="preserve"> </w:t>
      </w:r>
      <w:r>
        <w:rPr>
          <w:color w:val="2F2F2F"/>
          <w:w w:val="105"/>
        </w:rPr>
        <w:t>to</w:t>
      </w:r>
      <w:r>
        <w:rPr>
          <w:color w:val="2F2F2F"/>
          <w:spacing w:val="38"/>
          <w:w w:val="105"/>
        </w:rPr>
        <w:t xml:space="preserve"> </w:t>
      </w:r>
      <w:r>
        <w:rPr>
          <w:color w:val="2F2F2F"/>
          <w:w w:val="105"/>
        </w:rPr>
        <w:t>determine mental</w:t>
      </w:r>
      <w:r>
        <w:rPr>
          <w:color w:val="2F2F2F"/>
          <w:spacing w:val="-2"/>
          <w:w w:val="105"/>
        </w:rPr>
        <w:t xml:space="preserve"> </w:t>
      </w:r>
      <w:r>
        <w:rPr>
          <w:color w:val="2F2F2F"/>
          <w:w w:val="105"/>
        </w:rPr>
        <w:t>health state.</w:t>
      </w:r>
      <w:r>
        <w:rPr>
          <w:color w:val="2F2F2F"/>
          <w:spacing w:val="-10"/>
          <w:w w:val="105"/>
        </w:rPr>
        <w:t xml:space="preserve"> </w:t>
      </w:r>
      <w:r>
        <w:rPr>
          <w:color w:val="2F2F2F"/>
          <w:w w:val="105"/>
        </w:rPr>
        <w:t>Based on the</w:t>
      </w:r>
      <w:r>
        <w:rPr>
          <w:color w:val="2F2F2F"/>
          <w:spacing w:val="38"/>
          <w:w w:val="105"/>
        </w:rPr>
        <w:t xml:space="preserve"> </w:t>
      </w:r>
      <w:r>
        <w:rPr>
          <w:color w:val="414141"/>
          <w:w w:val="105"/>
        </w:rPr>
        <w:t>score,</w:t>
      </w:r>
      <w:r>
        <w:rPr>
          <w:color w:val="414141"/>
          <w:spacing w:val="-15"/>
          <w:w w:val="105"/>
        </w:rPr>
        <w:t xml:space="preserve"> </w:t>
      </w:r>
      <w:r>
        <w:rPr>
          <w:color w:val="2F2F2F"/>
          <w:w w:val="105"/>
        </w:rPr>
        <w:t>the</w:t>
      </w:r>
      <w:r>
        <w:rPr>
          <w:color w:val="2F2F2F"/>
          <w:spacing w:val="28"/>
          <w:w w:val="105"/>
        </w:rPr>
        <w:t xml:space="preserve"> </w:t>
      </w:r>
      <w:r>
        <w:rPr>
          <w:color w:val="414141"/>
          <w:w w:val="105"/>
        </w:rPr>
        <w:t xml:space="preserve">app </w:t>
      </w:r>
      <w:r>
        <w:rPr>
          <w:color w:val="1A1A1A"/>
          <w:w w:val="105"/>
        </w:rPr>
        <w:t>recommends</w:t>
      </w:r>
      <w:r>
        <w:rPr>
          <w:color w:val="1A1A1A"/>
          <w:spacing w:val="22"/>
          <w:w w:val="105"/>
        </w:rPr>
        <w:t xml:space="preserve"> </w:t>
      </w:r>
      <w:r>
        <w:rPr>
          <w:color w:val="2F2F2F"/>
          <w:w w:val="105"/>
        </w:rPr>
        <w:t xml:space="preserve">different </w:t>
      </w:r>
      <w:r>
        <w:rPr>
          <w:color w:val="414141"/>
          <w:w w:val="105"/>
        </w:rPr>
        <w:t xml:space="preserve">strategies </w:t>
      </w:r>
      <w:r>
        <w:rPr>
          <w:color w:val="2F2F2F"/>
          <w:w w:val="105"/>
        </w:rPr>
        <w:t>to</w:t>
      </w:r>
      <w:r>
        <w:rPr>
          <w:color w:val="2F2F2F"/>
          <w:spacing w:val="22"/>
          <w:w w:val="105"/>
        </w:rPr>
        <w:t xml:space="preserve"> </w:t>
      </w:r>
      <w:r>
        <w:rPr>
          <w:color w:val="2F2F2F"/>
          <w:w w:val="105"/>
        </w:rPr>
        <w:t xml:space="preserve">take </w:t>
      </w:r>
      <w:r>
        <w:rPr>
          <w:color w:val="414141"/>
          <w:w w:val="105"/>
        </w:rPr>
        <w:t xml:space="preserve">to </w:t>
      </w:r>
      <w:r>
        <w:rPr>
          <w:color w:val="2F2F2F"/>
          <w:w w:val="105"/>
        </w:rPr>
        <w:t xml:space="preserve">address any </w:t>
      </w:r>
      <w:r>
        <w:rPr>
          <w:color w:val="1A1A1A"/>
          <w:w w:val="105"/>
        </w:rPr>
        <w:t>issues.</w:t>
      </w:r>
    </w:p>
    <w:p w14:paraId="3D02D017" w14:textId="77777777" w:rsidR="00516426" w:rsidRDefault="00516426" w:rsidP="00516426">
      <w:pPr>
        <w:pStyle w:val="BodyText"/>
        <w:spacing w:before="1"/>
        <w:rPr>
          <w:sz w:val="10"/>
        </w:rPr>
      </w:pPr>
    </w:p>
    <w:p w14:paraId="2FF5E483" w14:textId="77777777" w:rsidR="00516426" w:rsidRDefault="00516426" w:rsidP="00516426">
      <w:pPr>
        <w:pStyle w:val="Heading3"/>
      </w:pPr>
      <w:proofErr w:type="spellStart"/>
      <w:r>
        <w:rPr>
          <w:i/>
          <w:color w:val="21528A"/>
          <w:spacing w:val="-2"/>
          <w:w w:val="105"/>
          <w:u w:val="thick" w:color="21528A"/>
        </w:rPr>
        <w:t>W</w:t>
      </w:r>
      <w:r>
        <w:rPr>
          <w:i/>
          <w:color w:val="24446B"/>
          <w:spacing w:val="-2"/>
          <w:w w:val="105"/>
          <w:u w:val="thick" w:color="21528A"/>
        </w:rPr>
        <w:t>or</w:t>
      </w:r>
      <w:r>
        <w:rPr>
          <w:i/>
          <w:color w:val="21528A"/>
          <w:spacing w:val="-2"/>
          <w:w w:val="105"/>
          <w:u w:val="thick" w:color="21528A"/>
        </w:rPr>
        <w:t>rvWatch</w:t>
      </w:r>
      <w:proofErr w:type="spellEnd"/>
    </w:p>
    <w:p w14:paraId="074C4D7C" w14:textId="77777777" w:rsidR="00516426" w:rsidRDefault="00516426" w:rsidP="00516426">
      <w:pPr>
        <w:pStyle w:val="BodyText"/>
        <w:spacing w:before="42" w:line="297" w:lineRule="auto"/>
        <w:ind w:left="264" w:right="594" w:firstLine="4"/>
        <w:jc w:val="both"/>
      </w:pPr>
      <w:proofErr w:type="spellStart"/>
      <w:r>
        <w:rPr>
          <w:color w:val="2F2F2F"/>
          <w:w w:val="110"/>
        </w:rPr>
        <w:t>WorryWatch</w:t>
      </w:r>
      <w:proofErr w:type="spellEnd"/>
      <w:r>
        <w:rPr>
          <w:color w:val="2F2F2F"/>
          <w:spacing w:val="-15"/>
          <w:w w:val="110"/>
        </w:rPr>
        <w:t xml:space="preserve"> </w:t>
      </w:r>
      <w:r>
        <w:rPr>
          <w:color w:val="2F2F2F"/>
          <w:w w:val="110"/>
        </w:rPr>
        <w:t>provides</w:t>
      </w:r>
      <w:r>
        <w:rPr>
          <w:color w:val="2F2F2F"/>
          <w:spacing w:val="-15"/>
          <w:w w:val="110"/>
        </w:rPr>
        <w:t xml:space="preserve"> </w:t>
      </w:r>
      <w:r>
        <w:rPr>
          <w:color w:val="2F2F2F"/>
          <w:w w:val="110"/>
        </w:rPr>
        <w:t>mental</w:t>
      </w:r>
      <w:r>
        <w:rPr>
          <w:color w:val="2F2F2F"/>
          <w:spacing w:val="-14"/>
          <w:w w:val="110"/>
        </w:rPr>
        <w:t xml:space="preserve"> </w:t>
      </w:r>
      <w:r>
        <w:rPr>
          <w:color w:val="2F2F2F"/>
          <w:w w:val="110"/>
        </w:rPr>
        <w:t>health</w:t>
      </w:r>
      <w:r>
        <w:rPr>
          <w:color w:val="2F2F2F"/>
          <w:spacing w:val="-15"/>
          <w:w w:val="110"/>
        </w:rPr>
        <w:t xml:space="preserve"> </w:t>
      </w:r>
      <w:r>
        <w:rPr>
          <w:color w:val="2F2F2F"/>
          <w:w w:val="110"/>
        </w:rPr>
        <w:t>resources</w:t>
      </w:r>
      <w:r>
        <w:rPr>
          <w:color w:val="2F2F2F"/>
          <w:spacing w:val="-14"/>
          <w:w w:val="110"/>
        </w:rPr>
        <w:t xml:space="preserve"> </w:t>
      </w:r>
      <w:r>
        <w:rPr>
          <w:color w:val="2F2F2F"/>
          <w:w w:val="110"/>
        </w:rPr>
        <w:t>for</w:t>
      </w:r>
      <w:r>
        <w:rPr>
          <w:color w:val="2F2F2F"/>
          <w:spacing w:val="-15"/>
          <w:w w:val="110"/>
        </w:rPr>
        <w:t xml:space="preserve"> </w:t>
      </w:r>
      <w:r>
        <w:rPr>
          <w:color w:val="2F2F2F"/>
          <w:w w:val="110"/>
        </w:rPr>
        <w:t>college</w:t>
      </w:r>
      <w:r>
        <w:rPr>
          <w:color w:val="2F2F2F"/>
          <w:spacing w:val="-14"/>
          <w:w w:val="110"/>
        </w:rPr>
        <w:t xml:space="preserve"> </w:t>
      </w:r>
      <w:r>
        <w:rPr>
          <w:color w:val="2F2F2F"/>
          <w:w w:val="110"/>
        </w:rPr>
        <w:t>students.</w:t>
      </w:r>
      <w:r>
        <w:rPr>
          <w:color w:val="2F2F2F"/>
          <w:spacing w:val="-15"/>
          <w:w w:val="110"/>
        </w:rPr>
        <w:t xml:space="preserve"> </w:t>
      </w:r>
      <w:proofErr w:type="spellStart"/>
      <w:r>
        <w:rPr>
          <w:color w:val="414141"/>
          <w:w w:val="110"/>
        </w:rPr>
        <w:t>WorryWatch</w:t>
      </w:r>
      <w:proofErr w:type="spellEnd"/>
      <w:r>
        <w:rPr>
          <w:color w:val="414141"/>
          <w:spacing w:val="-14"/>
          <w:w w:val="110"/>
        </w:rPr>
        <w:t xml:space="preserve"> </w:t>
      </w:r>
      <w:r>
        <w:rPr>
          <w:color w:val="2F2F2F"/>
          <w:w w:val="110"/>
        </w:rPr>
        <w:t>allows</w:t>
      </w:r>
      <w:r>
        <w:rPr>
          <w:color w:val="2F2F2F"/>
          <w:spacing w:val="-15"/>
          <w:w w:val="110"/>
        </w:rPr>
        <w:t xml:space="preserve"> </w:t>
      </w:r>
      <w:r>
        <w:rPr>
          <w:color w:val="2F2F2F"/>
          <w:w w:val="110"/>
        </w:rPr>
        <w:t>the</w:t>
      </w:r>
      <w:r>
        <w:rPr>
          <w:color w:val="2F2F2F"/>
          <w:spacing w:val="-14"/>
          <w:w w:val="110"/>
        </w:rPr>
        <w:t xml:space="preserve"> </w:t>
      </w:r>
      <w:r>
        <w:rPr>
          <w:color w:val="2F2F2F"/>
          <w:w w:val="110"/>
        </w:rPr>
        <w:t>person</w:t>
      </w:r>
      <w:r>
        <w:rPr>
          <w:color w:val="2F2F2F"/>
          <w:spacing w:val="-15"/>
          <w:w w:val="110"/>
        </w:rPr>
        <w:t xml:space="preserve"> </w:t>
      </w:r>
      <w:r>
        <w:rPr>
          <w:color w:val="2F2F2F"/>
          <w:w w:val="110"/>
        </w:rPr>
        <w:t>to</w:t>
      </w:r>
      <w:r>
        <w:rPr>
          <w:color w:val="2F2F2F"/>
          <w:spacing w:val="-14"/>
          <w:w w:val="110"/>
        </w:rPr>
        <w:t xml:space="preserve"> </w:t>
      </w:r>
      <w:r>
        <w:rPr>
          <w:color w:val="2F2F2F"/>
          <w:w w:val="110"/>
        </w:rPr>
        <w:t>record</w:t>
      </w:r>
      <w:r>
        <w:rPr>
          <w:color w:val="2F2F2F"/>
          <w:spacing w:val="-15"/>
          <w:w w:val="110"/>
        </w:rPr>
        <w:t xml:space="preserve"> </w:t>
      </w:r>
      <w:r>
        <w:rPr>
          <w:color w:val="414141"/>
          <w:w w:val="110"/>
        </w:rPr>
        <w:t>any</w:t>
      </w:r>
      <w:r>
        <w:rPr>
          <w:color w:val="414141"/>
          <w:spacing w:val="-14"/>
          <w:w w:val="110"/>
        </w:rPr>
        <w:t xml:space="preserve"> </w:t>
      </w:r>
      <w:r>
        <w:rPr>
          <w:color w:val="414141"/>
          <w:w w:val="110"/>
        </w:rPr>
        <w:t xml:space="preserve">type </w:t>
      </w:r>
      <w:r>
        <w:rPr>
          <w:color w:val="2F2F2F"/>
          <w:w w:val="110"/>
        </w:rPr>
        <w:t>of worry</w:t>
      </w:r>
      <w:r>
        <w:rPr>
          <w:color w:val="2F2F2F"/>
          <w:spacing w:val="-6"/>
          <w:w w:val="110"/>
        </w:rPr>
        <w:t xml:space="preserve"> </w:t>
      </w:r>
      <w:r>
        <w:rPr>
          <w:color w:val="2F2F2F"/>
          <w:w w:val="110"/>
        </w:rPr>
        <w:t>experienced throughout</w:t>
      </w:r>
      <w:r>
        <w:rPr>
          <w:color w:val="2F2F2F"/>
          <w:spacing w:val="-1"/>
          <w:w w:val="110"/>
        </w:rPr>
        <w:t xml:space="preserve"> </w:t>
      </w:r>
      <w:r>
        <w:rPr>
          <w:color w:val="2F2F2F"/>
          <w:w w:val="110"/>
        </w:rPr>
        <w:t>the day.</w:t>
      </w:r>
      <w:r>
        <w:rPr>
          <w:color w:val="2F2F2F"/>
          <w:spacing w:val="-15"/>
          <w:w w:val="110"/>
        </w:rPr>
        <w:t xml:space="preserve"> </w:t>
      </w:r>
      <w:r>
        <w:rPr>
          <w:color w:val="2F2F2F"/>
          <w:w w:val="110"/>
        </w:rPr>
        <w:t xml:space="preserve">After </w:t>
      </w:r>
      <w:r>
        <w:rPr>
          <w:color w:val="414141"/>
          <w:w w:val="110"/>
        </w:rPr>
        <w:t>writing</w:t>
      </w:r>
      <w:r>
        <w:rPr>
          <w:color w:val="414141"/>
          <w:spacing w:val="-13"/>
          <w:w w:val="110"/>
        </w:rPr>
        <w:t xml:space="preserve"> </w:t>
      </w:r>
      <w:r>
        <w:rPr>
          <w:color w:val="2F2F2F"/>
          <w:w w:val="110"/>
        </w:rPr>
        <w:t>down</w:t>
      </w:r>
      <w:r>
        <w:rPr>
          <w:color w:val="2F2F2F"/>
          <w:spacing w:val="-13"/>
          <w:w w:val="110"/>
        </w:rPr>
        <w:t xml:space="preserve"> </w:t>
      </w:r>
      <w:r>
        <w:rPr>
          <w:color w:val="414141"/>
          <w:w w:val="110"/>
        </w:rPr>
        <w:t>an</w:t>
      </w:r>
      <w:r>
        <w:rPr>
          <w:color w:val="414141"/>
          <w:spacing w:val="-12"/>
          <w:w w:val="110"/>
        </w:rPr>
        <w:t xml:space="preserve"> </w:t>
      </w:r>
      <w:r>
        <w:rPr>
          <w:color w:val="2F2F2F"/>
          <w:w w:val="110"/>
        </w:rPr>
        <w:t>upsetting</w:t>
      </w:r>
      <w:r>
        <w:rPr>
          <w:color w:val="2F2F2F"/>
          <w:spacing w:val="-15"/>
          <w:w w:val="110"/>
        </w:rPr>
        <w:t xml:space="preserve"> </w:t>
      </w:r>
      <w:r>
        <w:rPr>
          <w:color w:val="2F2F2F"/>
          <w:w w:val="110"/>
        </w:rPr>
        <w:t>event</w:t>
      </w:r>
      <w:r>
        <w:rPr>
          <w:color w:val="2F2F2F"/>
          <w:spacing w:val="-6"/>
          <w:w w:val="110"/>
        </w:rPr>
        <w:t xml:space="preserve"> </w:t>
      </w:r>
      <w:r>
        <w:rPr>
          <w:color w:val="2F2F2F"/>
          <w:w w:val="110"/>
        </w:rPr>
        <w:t>or</w:t>
      </w:r>
      <w:r>
        <w:rPr>
          <w:color w:val="2F2F2F"/>
          <w:spacing w:val="-7"/>
          <w:w w:val="110"/>
        </w:rPr>
        <w:t xml:space="preserve"> </w:t>
      </w:r>
      <w:r>
        <w:rPr>
          <w:color w:val="2F2F2F"/>
          <w:w w:val="110"/>
        </w:rPr>
        <w:t>emotion,</w:t>
      </w:r>
      <w:r>
        <w:rPr>
          <w:color w:val="2F2F2F"/>
          <w:spacing w:val="-13"/>
          <w:w w:val="110"/>
        </w:rPr>
        <w:t xml:space="preserve"> </w:t>
      </w:r>
      <w:r>
        <w:rPr>
          <w:color w:val="2F2F2F"/>
          <w:w w:val="110"/>
        </w:rPr>
        <w:t>the</w:t>
      </w:r>
      <w:r>
        <w:rPr>
          <w:color w:val="2F2F2F"/>
          <w:spacing w:val="13"/>
          <w:w w:val="110"/>
        </w:rPr>
        <w:t xml:space="preserve"> </w:t>
      </w:r>
      <w:r>
        <w:rPr>
          <w:color w:val="2F2F2F"/>
          <w:w w:val="110"/>
        </w:rPr>
        <w:t>user</w:t>
      </w:r>
      <w:r>
        <w:rPr>
          <w:color w:val="2F2F2F"/>
          <w:spacing w:val="-11"/>
          <w:w w:val="110"/>
        </w:rPr>
        <w:t xml:space="preserve"> </w:t>
      </w:r>
      <w:r>
        <w:rPr>
          <w:color w:val="2F2F2F"/>
          <w:w w:val="110"/>
        </w:rPr>
        <w:t>is</w:t>
      </w:r>
      <w:r>
        <w:rPr>
          <w:color w:val="2F2F2F"/>
          <w:spacing w:val="-15"/>
          <w:w w:val="110"/>
        </w:rPr>
        <w:t xml:space="preserve"> </w:t>
      </w:r>
      <w:r>
        <w:rPr>
          <w:color w:val="2F2F2F"/>
          <w:w w:val="110"/>
        </w:rPr>
        <w:t>provided</w:t>
      </w:r>
      <w:r>
        <w:rPr>
          <w:color w:val="2F2F2F"/>
          <w:spacing w:val="-4"/>
          <w:w w:val="110"/>
        </w:rPr>
        <w:t xml:space="preserve"> </w:t>
      </w:r>
      <w:r>
        <w:rPr>
          <w:color w:val="414141"/>
          <w:w w:val="110"/>
        </w:rPr>
        <w:t xml:space="preserve">with </w:t>
      </w:r>
      <w:r>
        <w:rPr>
          <w:color w:val="2F2F2F"/>
          <w:w w:val="110"/>
        </w:rPr>
        <w:t>tools</w:t>
      </w:r>
      <w:r>
        <w:rPr>
          <w:color w:val="2F2F2F"/>
          <w:spacing w:val="-13"/>
          <w:w w:val="110"/>
        </w:rPr>
        <w:t xml:space="preserve"> </w:t>
      </w:r>
      <w:r>
        <w:rPr>
          <w:color w:val="1A1A1A"/>
          <w:w w:val="110"/>
        </w:rPr>
        <w:t>to</w:t>
      </w:r>
      <w:r>
        <w:rPr>
          <w:color w:val="1A1A1A"/>
          <w:spacing w:val="27"/>
          <w:w w:val="110"/>
        </w:rPr>
        <w:t xml:space="preserve"> </w:t>
      </w:r>
      <w:r>
        <w:rPr>
          <w:color w:val="2F2F2F"/>
          <w:w w:val="110"/>
        </w:rPr>
        <w:t>reflect and</w:t>
      </w:r>
      <w:r>
        <w:rPr>
          <w:color w:val="2F2F2F"/>
          <w:spacing w:val="-11"/>
          <w:w w:val="110"/>
        </w:rPr>
        <w:t xml:space="preserve"> </w:t>
      </w:r>
      <w:r>
        <w:rPr>
          <w:color w:val="2F2F2F"/>
          <w:w w:val="110"/>
        </w:rPr>
        <w:t>assess each</w:t>
      </w:r>
      <w:r>
        <w:rPr>
          <w:color w:val="2F2F2F"/>
          <w:spacing w:val="-9"/>
          <w:w w:val="110"/>
        </w:rPr>
        <w:t xml:space="preserve"> </w:t>
      </w:r>
      <w:r>
        <w:rPr>
          <w:color w:val="414141"/>
          <w:w w:val="110"/>
        </w:rPr>
        <w:t>situation.</w:t>
      </w:r>
    </w:p>
    <w:p w14:paraId="579809CD" w14:textId="0CA2F063" w:rsidR="00964E43" w:rsidRDefault="00964E43" w:rsidP="00964E43">
      <w:pPr>
        <w:kinsoku w:val="0"/>
        <w:overflowPunct w:val="0"/>
        <w:autoSpaceDE w:val="0"/>
        <w:autoSpaceDN w:val="0"/>
        <w:adjustRightInd w:val="0"/>
        <w:ind w:left="107"/>
        <w:rPr>
          <w:rFonts w:ascii="Garamond" w:hAnsi="Garamond" w:cs="Verdana"/>
        </w:rPr>
      </w:pPr>
    </w:p>
    <w:p w14:paraId="4E82F6B7"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46CAE7B"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756564E7"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18BF236"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408094E"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7FA9CAF"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07BC96B"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4CE9C15"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A961C66"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C443F5B" w14:textId="7AAD0497" w:rsidR="009724D3" w:rsidRDefault="009724D3"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Appendix E</w:t>
      </w:r>
    </w:p>
    <w:p w14:paraId="52A303CF" w14:textId="77777777" w:rsidR="00964E43" w:rsidRDefault="00964E43" w:rsidP="00964E43">
      <w:pPr>
        <w:pStyle w:val="NormalWeb"/>
      </w:pPr>
    </w:p>
    <w:p w14:paraId="75F9278B" w14:textId="77777777" w:rsidR="00964E43" w:rsidRPr="00801C0A" w:rsidRDefault="00964E43" w:rsidP="00964E43">
      <w:pPr>
        <w:pStyle w:val="NormalWeb"/>
        <w:jc w:val="center"/>
        <w:rPr>
          <w:b/>
        </w:rPr>
      </w:pPr>
      <w:r>
        <w:rPr>
          <w:b/>
        </w:rPr>
        <w:t>Employee Assistance Program – Lexington Group Brochure</w:t>
      </w:r>
    </w:p>
    <w:p w14:paraId="7732C2F0" w14:textId="77777777" w:rsidR="00F93E8D" w:rsidRDefault="00964E43" w:rsidP="00F93E8D">
      <w:pPr>
        <w:pStyle w:val="NormalWeb"/>
        <w:jc w:val="center"/>
      </w:pPr>
      <w:r>
        <w:object w:dxaOrig="9180" w:dyaOrig="11881" w14:anchorId="37C5E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9.2pt" o:ole="">
            <v:imagedata r:id="rId9" o:title=""/>
          </v:shape>
          <o:OLEObject Type="Embed" ProgID="Acrobat.Document.DC" ShapeID="_x0000_i1025" DrawAspect="Content" ObjectID="_1748084953" r:id="rId10"/>
        </w:object>
      </w:r>
    </w:p>
    <w:p w14:paraId="51C8B6BF" w14:textId="3AFC2C0D" w:rsidR="009724D3" w:rsidRPr="00F93E8D" w:rsidRDefault="009724D3" w:rsidP="00F93E8D">
      <w:pPr>
        <w:pStyle w:val="NormalWeb"/>
        <w:rPr>
          <w:rFonts w:ascii="Calibri" w:hAnsi="Calibri" w:cs="Calibri"/>
          <w:color w:val="1F497D"/>
          <w:sz w:val="22"/>
          <w:szCs w:val="22"/>
        </w:rPr>
      </w:pPr>
      <w:r>
        <w:rPr>
          <w:color w:val="000000"/>
          <w:sz w:val="27"/>
          <w:szCs w:val="27"/>
        </w:rPr>
        <w:lastRenderedPageBreak/>
        <w:t>Appendix F</w:t>
      </w:r>
    </w:p>
    <w:p w14:paraId="3B584697" w14:textId="77777777" w:rsidR="00C26E24" w:rsidRDefault="00C26E24" w:rsidP="00C26E24">
      <w:pPr>
        <w:pStyle w:val="BodyText"/>
        <w:spacing w:before="10"/>
      </w:pPr>
    </w:p>
    <w:p w14:paraId="19BFC726" w14:textId="77777777" w:rsidR="00F06473" w:rsidRPr="00F06473" w:rsidRDefault="00F06473" w:rsidP="00F06473">
      <w:pPr>
        <w:shd w:val="clear" w:color="auto" w:fill="FFFFFF"/>
        <w:spacing w:after="180" w:line="648" w:lineRule="atLeast"/>
        <w:outlineLvl w:val="0"/>
        <w:rPr>
          <w:rFonts w:ascii="Source Sans Pro" w:eastAsia="Times New Roman" w:hAnsi="Source Sans Pro" w:cs="Times New Roman"/>
          <w:b/>
          <w:bCs/>
          <w:color w:val="3763AF"/>
          <w:kern w:val="36"/>
          <w:sz w:val="54"/>
          <w:szCs w:val="54"/>
        </w:rPr>
      </w:pPr>
      <w:r w:rsidRPr="00F06473">
        <w:rPr>
          <w:rFonts w:ascii="Source Sans Pro" w:eastAsia="Times New Roman" w:hAnsi="Source Sans Pro" w:cs="Times New Roman"/>
          <w:b/>
          <w:bCs/>
          <w:color w:val="3763AF"/>
          <w:kern w:val="36"/>
          <w:sz w:val="54"/>
          <w:szCs w:val="54"/>
        </w:rPr>
        <w:t>Contact Connecticut Clearinghouse</w:t>
      </w:r>
    </w:p>
    <w:p w14:paraId="6D47C3C2" w14:textId="77777777" w:rsidR="00F06473" w:rsidRPr="00F06473" w:rsidRDefault="00F06473" w:rsidP="00F06473">
      <w:pPr>
        <w:shd w:val="clear" w:color="auto" w:fill="FFFFFF"/>
        <w:spacing w:after="100" w:afterAutospacing="1" w:line="240" w:lineRule="auto"/>
        <w:rPr>
          <w:rFonts w:ascii="Source Sans Pro" w:eastAsia="Times New Roman" w:hAnsi="Source Sans Pro" w:cs="Times New Roman"/>
          <w:color w:val="333333"/>
          <w:sz w:val="24"/>
          <w:szCs w:val="24"/>
        </w:rPr>
      </w:pPr>
      <w:r w:rsidRPr="00F06473">
        <w:rPr>
          <w:rFonts w:ascii="Source Sans Pro" w:eastAsia="Times New Roman" w:hAnsi="Source Sans Pro" w:cs="Times New Roman"/>
          <w:color w:val="333333"/>
          <w:sz w:val="24"/>
          <w:szCs w:val="24"/>
        </w:rPr>
        <w:t>Connecticut Clearinghouse is happy to respond to your general inquiries about resources and information regarding mental health and substance use disorders, prevention and health promotion, recovery, and related topics. Please call or use the form below to contact us.</w:t>
      </w:r>
    </w:p>
    <w:p w14:paraId="752DEA33" w14:textId="77777777" w:rsidR="00F06473" w:rsidRPr="00F06473" w:rsidRDefault="00F06473" w:rsidP="00F06473">
      <w:pPr>
        <w:shd w:val="clear" w:color="auto" w:fill="FFFFFF"/>
        <w:spacing w:after="100" w:afterAutospacing="1" w:line="240" w:lineRule="auto"/>
        <w:rPr>
          <w:rFonts w:ascii="Source Sans Pro" w:eastAsia="Times New Roman" w:hAnsi="Source Sans Pro" w:cs="Times New Roman"/>
          <w:color w:val="333333"/>
          <w:sz w:val="24"/>
          <w:szCs w:val="24"/>
        </w:rPr>
      </w:pPr>
      <w:r w:rsidRPr="00F06473">
        <w:rPr>
          <w:rFonts w:ascii="inherit" w:eastAsia="Times New Roman" w:hAnsi="inherit" w:cs="Times New Roman"/>
          <w:b/>
          <w:bCs/>
          <w:color w:val="333333"/>
          <w:sz w:val="24"/>
          <w:szCs w:val="24"/>
        </w:rPr>
        <w:t>If you are in crisis, call the National Suicide Prevention Lifeline at 1-800-273-8255 or 211 in Connecticut.</w:t>
      </w:r>
    </w:p>
    <w:p w14:paraId="7D7EA920" w14:textId="77777777" w:rsidR="00F06473" w:rsidRPr="00F06473" w:rsidRDefault="00F06473" w:rsidP="00F06473">
      <w:pPr>
        <w:spacing w:after="100" w:afterAutospacing="1" w:line="240" w:lineRule="auto"/>
        <w:rPr>
          <w:rFonts w:ascii="inherit" w:eastAsia="Times New Roman" w:hAnsi="inherit" w:cs="Times New Roman"/>
          <w:sz w:val="24"/>
          <w:szCs w:val="24"/>
        </w:rPr>
      </w:pPr>
      <w:r w:rsidRPr="00F06473">
        <w:rPr>
          <w:rFonts w:ascii="inherit" w:eastAsia="Times New Roman" w:hAnsi="inherit" w:cs="Times New Roman"/>
          <w:sz w:val="24"/>
          <w:szCs w:val="24"/>
        </w:rPr>
        <w:t>334 Farmington Avenue</w:t>
      </w:r>
      <w:r w:rsidRPr="00F06473">
        <w:rPr>
          <w:rFonts w:ascii="inherit" w:eastAsia="Times New Roman" w:hAnsi="inherit" w:cs="Times New Roman"/>
          <w:sz w:val="24"/>
          <w:szCs w:val="24"/>
        </w:rPr>
        <w:br/>
        <w:t>Plainville, CT 06062</w:t>
      </w:r>
      <w:r w:rsidRPr="00F06473">
        <w:rPr>
          <w:rFonts w:ascii="inherit" w:eastAsia="Times New Roman" w:hAnsi="inherit" w:cs="Times New Roman"/>
          <w:sz w:val="24"/>
          <w:szCs w:val="24"/>
        </w:rPr>
        <w:br/>
      </w:r>
      <w:hyperlink r:id="rId11" w:history="1">
        <w:r w:rsidRPr="00F06473">
          <w:rPr>
            <w:rFonts w:ascii="inherit" w:eastAsia="Times New Roman" w:hAnsi="inherit" w:cs="Times New Roman"/>
            <w:color w:val="F05A28"/>
            <w:sz w:val="24"/>
            <w:szCs w:val="24"/>
            <w:u w:val="single"/>
          </w:rPr>
          <w:t>Driving directions ›</w:t>
        </w:r>
      </w:hyperlink>
    </w:p>
    <w:p w14:paraId="7F2B218A" w14:textId="77777777" w:rsidR="00F06473" w:rsidRPr="00F06473" w:rsidRDefault="00F06473" w:rsidP="00F06473">
      <w:pPr>
        <w:spacing w:after="100" w:afterAutospacing="1" w:line="240" w:lineRule="auto"/>
        <w:rPr>
          <w:rFonts w:ascii="inherit" w:eastAsia="Times New Roman" w:hAnsi="inherit" w:cs="Times New Roman"/>
          <w:sz w:val="24"/>
          <w:szCs w:val="24"/>
        </w:rPr>
      </w:pPr>
      <w:r w:rsidRPr="00F06473">
        <w:rPr>
          <w:rFonts w:ascii="inherit" w:eastAsia="Times New Roman" w:hAnsi="inherit" w:cs="Times New Roman"/>
          <w:sz w:val="24"/>
          <w:szCs w:val="24"/>
        </w:rPr>
        <w:t>Toll-Free Phone: 800.232.4424</w:t>
      </w:r>
      <w:r w:rsidRPr="00F06473">
        <w:rPr>
          <w:rFonts w:ascii="inherit" w:eastAsia="Times New Roman" w:hAnsi="inherit" w:cs="Times New Roman"/>
          <w:sz w:val="24"/>
          <w:szCs w:val="24"/>
        </w:rPr>
        <w:br/>
        <w:t>Local Phone: 860.793.9791</w:t>
      </w:r>
      <w:r w:rsidRPr="00F06473">
        <w:rPr>
          <w:rFonts w:ascii="inherit" w:eastAsia="Times New Roman" w:hAnsi="inherit" w:cs="Times New Roman"/>
          <w:sz w:val="24"/>
          <w:szCs w:val="24"/>
        </w:rPr>
        <w:br/>
        <w:t>Fax: 860.793.9813</w:t>
      </w:r>
    </w:p>
    <w:p w14:paraId="0F955037"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6A62D59"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006C3A0B"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0F20B79F"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743E0F2F"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2EA95FC1"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3767DC1B"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407BAA4D"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52F0FEA"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B8D6606"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6E9F50EE"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5DB48366" w14:textId="77777777" w:rsidR="00F93E8D" w:rsidRDefault="00F93E8D"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1940DDBC" w14:textId="70F0B74A" w:rsidR="009724D3" w:rsidRDefault="009724D3"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Appendix G</w:t>
      </w:r>
    </w:p>
    <w:p w14:paraId="4A995B7D" w14:textId="4B5A934A" w:rsidR="007051A8" w:rsidRDefault="0029281C"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r w:rsidRPr="0029281C">
        <w:rPr>
          <w:rFonts w:ascii="Times New Roman" w:eastAsia="Times New Roman" w:hAnsi="Times New Roman" w:cs="Times New Roman"/>
          <w:noProof/>
          <w:color w:val="000000"/>
          <w:sz w:val="27"/>
          <w:szCs w:val="27"/>
        </w:rPr>
        <w:drawing>
          <wp:inline distT="0" distB="0" distL="0" distR="0" wp14:anchorId="4B0B7A0C" wp14:editId="1D54E3E8">
            <wp:extent cx="5943600" cy="4591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p>
    <w:p w14:paraId="5450A7EA" w14:textId="77777777" w:rsidR="007051A8" w:rsidRDefault="007051A8" w:rsidP="009724D3">
      <w:pPr>
        <w:spacing w:before="100" w:beforeAutospacing="1" w:after="100" w:afterAutospacing="1" w:line="240" w:lineRule="auto"/>
        <w:jc w:val="both"/>
        <w:rPr>
          <w:rFonts w:ascii="Times New Roman" w:eastAsia="Times New Roman" w:hAnsi="Times New Roman" w:cs="Times New Roman"/>
          <w:color w:val="000000"/>
          <w:sz w:val="27"/>
          <w:szCs w:val="27"/>
        </w:rPr>
      </w:pPr>
    </w:p>
    <w:p w14:paraId="72DA7ECD" w14:textId="40229B6D" w:rsidR="00DF6F03" w:rsidRDefault="0029281C" w:rsidP="007329D4">
      <w:pPr>
        <w:spacing w:after="120" w:line="240" w:lineRule="auto"/>
      </w:pPr>
      <w:r w:rsidRPr="0029281C">
        <w:rPr>
          <w:noProof/>
        </w:rPr>
        <w:lastRenderedPageBreak/>
        <w:drawing>
          <wp:inline distT="0" distB="0" distL="0" distR="0" wp14:anchorId="74D32502" wp14:editId="371BB151">
            <wp:extent cx="5943600" cy="4591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p>
    <w:sectPr w:rsidR="00DF6F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0B7"/>
    <w:multiLevelType w:val="hybridMultilevel"/>
    <w:tmpl w:val="452AD3CC"/>
    <w:lvl w:ilvl="0" w:tplc="BABA0F6A">
      <w:start w:val="1"/>
      <w:numFmt w:val="bullet"/>
      <w:lvlText w:val=""/>
      <w:lvlJc w:val="left"/>
      <w:pPr>
        <w:tabs>
          <w:tab w:val="num" w:pos="720"/>
        </w:tabs>
        <w:ind w:left="720" w:hanging="360"/>
      </w:pPr>
      <w:rPr>
        <w:rFonts w:ascii="Wingdings" w:hAnsi="Wingdings" w:hint="default"/>
      </w:rPr>
    </w:lvl>
    <w:lvl w:ilvl="1" w:tplc="A344D490" w:tentative="1">
      <w:start w:val="1"/>
      <w:numFmt w:val="bullet"/>
      <w:lvlText w:val=""/>
      <w:lvlJc w:val="left"/>
      <w:pPr>
        <w:tabs>
          <w:tab w:val="num" w:pos="1440"/>
        </w:tabs>
        <w:ind w:left="1440" w:hanging="360"/>
      </w:pPr>
      <w:rPr>
        <w:rFonts w:ascii="Wingdings" w:hAnsi="Wingdings" w:hint="default"/>
      </w:rPr>
    </w:lvl>
    <w:lvl w:ilvl="2" w:tplc="3376A2B4" w:tentative="1">
      <w:start w:val="1"/>
      <w:numFmt w:val="bullet"/>
      <w:lvlText w:val=""/>
      <w:lvlJc w:val="left"/>
      <w:pPr>
        <w:tabs>
          <w:tab w:val="num" w:pos="2160"/>
        </w:tabs>
        <w:ind w:left="2160" w:hanging="360"/>
      </w:pPr>
      <w:rPr>
        <w:rFonts w:ascii="Wingdings" w:hAnsi="Wingdings" w:hint="default"/>
      </w:rPr>
    </w:lvl>
    <w:lvl w:ilvl="3" w:tplc="71AE821A" w:tentative="1">
      <w:start w:val="1"/>
      <w:numFmt w:val="bullet"/>
      <w:lvlText w:val=""/>
      <w:lvlJc w:val="left"/>
      <w:pPr>
        <w:tabs>
          <w:tab w:val="num" w:pos="2880"/>
        </w:tabs>
        <w:ind w:left="2880" w:hanging="360"/>
      </w:pPr>
      <w:rPr>
        <w:rFonts w:ascii="Wingdings" w:hAnsi="Wingdings" w:hint="default"/>
      </w:rPr>
    </w:lvl>
    <w:lvl w:ilvl="4" w:tplc="C8F03072" w:tentative="1">
      <w:start w:val="1"/>
      <w:numFmt w:val="bullet"/>
      <w:lvlText w:val=""/>
      <w:lvlJc w:val="left"/>
      <w:pPr>
        <w:tabs>
          <w:tab w:val="num" w:pos="3600"/>
        </w:tabs>
        <w:ind w:left="3600" w:hanging="360"/>
      </w:pPr>
      <w:rPr>
        <w:rFonts w:ascii="Wingdings" w:hAnsi="Wingdings" w:hint="default"/>
      </w:rPr>
    </w:lvl>
    <w:lvl w:ilvl="5" w:tplc="10C6F792" w:tentative="1">
      <w:start w:val="1"/>
      <w:numFmt w:val="bullet"/>
      <w:lvlText w:val=""/>
      <w:lvlJc w:val="left"/>
      <w:pPr>
        <w:tabs>
          <w:tab w:val="num" w:pos="4320"/>
        </w:tabs>
        <w:ind w:left="4320" w:hanging="360"/>
      </w:pPr>
      <w:rPr>
        <w:rFonts w:ascii="Wingdings" w:hAnsi="Wingdings" w:hint="default"/>
      </w:rPr>
    </w:lvl>
    <w:lvl w:ilvl="6" w:tplc="461AC686" w:tentative="1">
      <w:start w:val="1"/>
      <w:numFmt w:val="bullet"/>
      <w:lvlText w:val=""/>
      <w:lvlJc w:val="left"/>
      <w:pPr>
        <w:tabs>
          <w:tab w:val="num" w:pos="5040"/>
        </w:tabs>
        <w:ind w:left="5040" w:hanging="360"/>
      </w:pPr>
      <w:rPr>
        <w:rFonts w:ascii="Wingdings" w:hAnsi="Wingdings" w:hint="default"/>
      </w:rPr>
    </w:lvl>
    <w:lvl w:ilvl="7" w:tplc="9BF6D4A2" w:tentative="1">
      <w:start w:val="1"/>
      <w:numFmt w:val="bullet"/>
      <w:lvlText w:val=""/>
      <w:lvlJc w:val="left"/>
      <w:pPr>
        <w:tabs>
          <w:tab w:val="num" w:pos="5760"/>
        </w:tabs>
        <w:ind w:left="5760" w:hanging="360"/>
      </w:pPr>
      <w:rPr>
        <w:rFonts w:ascii="Wingdings" w:hAnsi="Wingdings" w:hint="default"/>
      </w:rPr>
    </w:lvl>
    <w:lvl w:ilvl="8" w:tplc="003C36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428F7"/>
    <w:multiLevelType w:val="hybridMultilevel"/>
    <w:tmpl w:val="93DE32A8"/>
    <w:lvl w:ilvl="0" w:tplc="E81CF5FC">
      <w:start w:val="1"/>
      <w:numFmt w:val="bullet"/>
      <w:lvlText w:val="•"/>
      <w:lvlJc w:val="left"/>
      <w:pPr>
        <w:tabs>
          <w:tab w:val="num" w:pos="720"/>
        </w:tabs>
        <w:ind w:left="720" w:hanging="360"/>
      </w:pPr>
      <w:rPr>
        <w:rFonts w:ascii="Arial" w:hAnsi="Arial" w:hint="default"/>
      </w:rPr>
    </w:lvl>
    <w:lvl w:ilvl="1" w:tplc="57060260">
      <w:start w:val="1"/>
      <w:numFmt w:val="bullet"/>
      <w:lvlText w:val="•"/>
      <w:lvlJc w:val="left"/>
      <w:pPr>
        <w:tabs>
          <w:tab w:val="num" w:pos="1440"/>
        </w:tabs>
        <w:ind w:left="1440" w:hanging="360"/>
      </w:pPr>
      <w:rPr>
        <w:rFonts w:ascii="Arial" w:hAnsi="Arial" w:hint="default"/>
      </w:rPr>
    </w:lvl>
    <w:lvl w:ilvl="2" w:tplc="8CE84CBA" w:tentative="1">
      <w:start w:val="1"/>
      <w:numFmt w:val="bullet"/>
      <w:lvlText w:val="•"/>
      <w:lvlJc w:val="left"/>
      <w:pPr>
        <w:tabs>
          <w:tab w:val="num" w:pos="2160"/>
        </w:tabs>
        <w:ind w:left="2160" w:hanging="360"/>
      </w:pPr>
      <w:rPr>
        <w:rFonts w:ascii="Arial" w:hAnsi="Arial" w:hint="default"/>
      </w:rPr>
    </w:lvl>
    <w:lvl w:ilvl="3" w:tplc="F09ACF92" w:tentative="1">
      <w:start w:val="1"/>
      <w:numFmt w:val="bullet"/>
      <w:lvlText w:val="•"/>
      <w:lvlJc w:val="left"/>
      <w:pPr>
        <w:tabs>
          <w:tab w:val="num" w:pos="2880"/>
        </w:tabs>
        <w:ind w:left="2880" w:hanging="360"/>
      </w:pPr>
      <w:rPr>
        <w:rFonts w:ascii="Arial" w:hAnsi="Arial" w:hint="default"/>
      </w:rPr>
    </w:lvl>
    <w:lvl w:ilvl="4" w:tplc="C0CA7C8A" w:tentative="1">
      <w:start w:val="1"/>
      <w:numFmt w:val="bullet"/>
      <w:lvlText w:val="•"/>
      <w:lvlJc w:val="left"/>
      <w:pPr>
        <w:tabs>
          <w:tab w:val="num" w:pos="3600"/>
        </w:tabs>
        <w:ind w:left="3600" w:hanging="360"/>
      </w:pPr>
      <w:rPr>
        <w:rFonts w:ascii="Arial" w:hAnsi="Arial" w:hint="default"/>
      </w:rPr>
    </w:lvl>
    <w:lvl w:ilvl="5" w:tplc="39C48198" w:tentative="1">
      <w:start w:val="1"/>
      <w:numFmt w:val="bullet"/>
      <w:lvlText w:val="•"/>
      <w:lvlJc w:val="left"/>
      <w:pPr>
        <w:tabs>
          <w:tab w:val="num" w:pos="4320"/>
        </w:tabs>
        <w:ind w:left="4320" w:hanging="360"/>
      </w:pPr>
      <w:rPr>
        <w:rFonts w:ascii="Arial" w:hAnsi="Arial" w:hint="default"/>
      </w:rPr>
    </w:lvl>
    <w:lvl w:ilvl="6" w:tplc="049AF146" w:tentative="1">
      <w:start w:val="1"/>
      <w:numFmt w:val="bullet"/>
      <w:lvlText w:val="•"/>
      <w:lvlJc w:val="left"/>
      <w:pPr>
        <w:tabs>
          <w:tab w:val="num" w:pos="5040"/>
        </w:tabs>
        <w:ind w:left="5040" w:hanging="360"/>
      </w:pPr>
      <w:rPr>
        <w:rFonts w:ascii="Arial" w:hAnsi="Arial" w:hint="default"/>
      </w:rPr>
    </w:lvl>
    <w:lvl w:ilvl="7" w:tplc="A9EA2066" w:tentative="1">
      <w:start w:val="1"/>
      <w:numFmt w:val="bullet"/>
      <w:lvlText w:val="•"/>
      <w:lvlJc w:val="left"/>
      <w:pPr>
        <w:tabs>
          <w:tab w:val="num" w:pos="5760"/>
        </w:tabs>
        <w:ind w:left="5760" w:hanging="360"/>
      </w:pPr>
      <w:rPr>
        <w:rFonts w:ascii="Arial" w:hAnsi="Arial" w:hint="default"/>
      </w:rPr>
    </w:lvl>
    <w:lvl w:ilvl="8" w:tplc="631EDD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C0201"/>
    <w:multiLevelType w:val="hybridMultilevel"/>
    <w:tmpl w:val="F2B0015A"/>
    <w:lvl w:ilvl="0" w:tplc="DEBC90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111EDA"/>
    <w:multiLevelType w:val="hybridMultilevel"/>
    <w:tmpl w:val="85603F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493F66"/>
    <w:multiLevelType w:val="hybridMultilevel"/>
    <w:tmpl w:val="7046B1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74E3172"/>
    <w:multiLevelType w:val="hybridMultilevel"/>
    <w:tmpl w:val="4816F3B0"/>
    <w:lvl w:ilvl="0" w:tplc="5238C27C">
      <w:numFmt w:val="bullet"/>
      <w:lvlText w:val="•"/>
      <w:lvlJc w:val="left"/>
      <w:pPr>
        <w:ind w:left="634" w:hanging="361"/>
      </w:pPr>
      <w:rPr>
        <w:rFonts w:ascii="Times New Roman" w:eastAsia="Times New Roman" w:hAnsi="Times New Roman" w:cs="Times New Roman" w:hint="default"/>
        <w:b w:val="0"/>
        <w:bCs w:val="0"/>
        <w:i w:val="0"/>
        <w:iCs w:val="0"/>
        <w:w w:val="112"/>
        <w:sz w:val="18"/>
        <w:szCs w:val="18"/>
      </w:rPr>
    </w:lvl>
    <w:lvl w:ilvl="1" w:tplc="BB96E416">
      <w:numFmt w:val="bullet"/>
      <w:lvlText w:val="•"/>
      <w:lvlJc w:val="left"/>
      <w:pPr>
        <w:ind w:left="1670" w:hanging="361"/>
      </w:pPr>
      <w:rPr>
        <w:rFonts w:hint="default"/>
      </w:rPr>
    </w:lvl>
    <w:lvl w:ilvl="2" w:tplc="BE4603D0">
      <w:numFmt w:val="bullet"/>
      <w:lvlText w:val="•"/>
      <w:lvlJc w:val="left"/>
      <w:pPr>
        <w:ind w:left="2701" w:hanging="361"/>
      </w:pPr>
      <w:rPr>
        <w:rFonts w:hint="default"/>
      </w:rPr>
    </w:lvl>
    <w:lvl w:ilvl="3" w:tplc="BF3AAAFC">
      <w:numFmt w:val="bullet"/>
      <w:lvlText w:val="•"/>
      <w:lvlJc w:val="left"/>
      <w:pPr>
        <w:ind w:left="3732" w:hanging="361"/>
      </w:pPr>
      <w:rPr>
        <w:rFonts w:hint="default"/>
      </w:rPr>
    </w:lvl>
    <w:lvl w:ilvl="4" w:tplc="FE687E96">
      <w:numFmt w:val="bullet"/>
      <w:lvlText w:val="•"/>
      <w:lvlJc w:val="left"/>
      <w:pPr>
        <w:ind w:left="4763" w:hanging="361"/>
      </w:pPr>
      <w:rPr>
        <w:rFonts w:hint="default"/>
      </w:rPr>
    </w:lvl>
    <w:lvl w:ilvl="5" w:tplc="9FD4FC66">
      <w:numFmt w:val="bullet"/>
      <w:lvlText w:val="•"/>
      <w:lvlJc w:val="left"/>
      <w:pPr>
        <w:ind w:left="5794" w:hanging="361"/>
      </w:pPr>
      <w:rPr>
        <w:rFonts w:hint="default"/>
      </w:rPr>
    </w:lvl>
    <w:lvl w:ilvl="6" w:tplc="9D901188">
      <w:numFmt w:val="bullet"/>
      <w:lvlText w:val="•"/>
      <w:lvlJc w:val="left"/>
      <w:pPr>
        <w:ind w:left="6825" w:hanging="361"/>
      </w:pPr>
      <w:rPr>
        <w:rFonts w:hint="default"/>
      </w:rPr>
    </w:lvl>
    <w:lvl w:ilvl="7" w:tplc="DC8ED7A0">
      <w:numFmt w:val="bullet"/>
      <w:lvlText w:val="•"/>
      <w:lvlJc w:val="left"/>
      <w:pPr>
        <w:ind w:left="7856" w:hanging="361"/>
      </w:pPr>
      <w:rPr>
        <w:rFonts w:hint="default"/>
      </w:rPr>
    </w:lvl>
    <w:lvl w:ilvl="8" w:tplc="905A6A84">
      <w:numFmt w:val="bullet"/>
      <w:lvlText w:val="•"/>
      <w:lvlJc w:val="left"/>
      <w:pPr>
        <w:ind w:left="8887" w:hanging="361"/>
      </w:pPr>
      <w:rPr>
        <w:rFonts w:hint="default"/>
      </w:rPr>
    </w:lvl>
  </w:abstractNum>
  <w:abstractNum w:abstractNumId="6" w15:restartNumberingAfterBreak="0">
    <w:nsid w:val="1B151921"/>
    <w:multiLevelType w:val="hybridMultilevel"/>
    <w:tmpl w:val="0E2ACB62"/>
    <w:lvl w:ilvl="0" w:tplc="04090001">
      <w:start w:val="1"/>
      <w:numFmt w:val="bullet"/>
      <w:lvlText w:val=""/>
      <w:lvlJc w:val="left"/>
      <w:pPr>
        <w:tabs>
          <w:tab w:val="num" w:pos="1440"/>
        </w:tabs>
        <w:ind w:left="1440" w:hanging="360"/>
      </w:pPr>
      <w:rPr>
        <w:rFonts w:ascii="Symbol" w:hAnsi="Symbol" w:hint="default"/>
      </w:rPr>
    </w:lvl>
    <w:lvl w:ilvl="1" w:tplc="221E532E">
      <w:numFmt w:val="bullet"/>
      <w:lvlText w:val="-"/>
      <w:lvlJc w:val="left"/>
      <w:pPr>
        <w:tabs>
          <w:tab w:val="num" w:pos="2160"/>
        </w:tabs>
        <w:ind w:left="2160" w:hanging="360"/>
      </w:pPr>
      <w:rPr>
        <w:rFonts w:ascii="Garamond" w:eastAsia="Times New Roman" w:hAnsi="Garamond"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CA20C6"/>
    <w:multiLevelType w:val="hybridMultilevel"/>
    <w:tmpl w:val="F314C5D6"/>
    <w:lvl w:ilvl="0" w:tplc="2AD8E598">
      <w:numFmt w:val="bullet"/>
      <w:lvlText w:val="•"/>
      <w:lvlJc w:val="left"/>
      <w:pPr>
        <w:ind w:left="597" w:hanging="355"/>
      </w:pPr>
      <w:rPr>
        <w:rFonts w:ascii="Arial" w:eastAsia="Arial" w:hAnsi="Arial" w:cs="Arial" w:hint="default"/>
        <w:b w:val="0"/>
        <w:bCs w:val="0"/>
        <w:i w:val="0"/>
        <w:iCs w:val="0"/>
        <w:w w:val="111"/>
        <w:sz w:val="16"/>
        <w:szCs w:val="16"/>
      </w:rPr>
    </w:lvl>
    <w:lvl w:ilvl="1" w:tplc="8C8675C6">
      <w:numFmt w:val="bullet"/>
      <w:lvlText w:val="•"/>
      <w:lvlJc w:val="left"/>
      <w:pPr>
        <w:ind w:left="1634" w:hanging="355"/>
      </w:pPr>
      <w:rPr>
        <w:rFonts w:hint="default"/>
      </w:rPr>
    </w:lvl>
    <w:lvl w:ilvl="2" w:tplc="8C0AFD42">
      <w:numFmt w:val="bullet"/>
      <w:lvlText w:val="•"/>
      <w:lvlJc w:val="left"/>
      <w:pPr>
        <w:ind w:left="2669" w:hanging="355"/>
      </w:pPr>
      <w:rPr>
        <w:rFonts w:hint="default"/>
      </w:rPr>
    </w:lvl>
    <w:lvl w:ilvl="3" w:tplc="68501E9A">
      <w:numFmt w:val="bullet"/>
      <w:lvlText w:val="•"/>
      <w:lvlJc w:val="left"/>
      <w:pPr>
        <w:ind w:left="3704" w:hanging="355"/>
      </w:pPr>
      <w:rPr>
        <w:rFonts w:hint="default"/>
      </w:rPr>
    </w:lvl>
    <w:lvl w:ilvl="4" w:tplc="7C4ABB66">
      <w:numFmt w:val="bullet"/>
      <w:lvlText w:val="•"/>
      <w:lvlJc w:val="left"/>
      <w:pPr>
        <w:ind w:left="4739" w:hanging="355"/>
      </w:pPr>
      <w:rPr>
        <w:rFonts w:hint="default"/>
      </w:rPr>
    </w:lvl>
    <w:lvl w:ilvl="5" w:tplc="E3F4CBA6">
      <w:numFmt w:val="bullet"/>
      <w:lvlText w:val="•"/>
      <w:lvlJc w:val="left"/>
      <w:pPr>
        <w:ind w:left="5774" w:hanging="355"/>
      </w:pPr>
      <w:rPr>
        <w:rFonts w:hint="default"/>
      </w:rPr>
    </w:lvl>
    <w:lvl w:ilvl="6" w:tplc="5AC0DE86">
      <w:numFmt w:val="bullet"/>
      <w:lvlText w:val="•"/>
      <w:lvlJc w:val="left"/>
      <w:pPr>
        <w:ind w:left="6809" w:hanging="355"/>
      </w:pPr>
      <w:rPr>
        <w:rFonts w:hint="default"/>
      </w:rPr>
    </w:lvl>
    <w:lvl w:ilvl="7" w:tplc="757C89A8">
      <w:numFmt w:val="bullet"/>
      <w:lvlText w:val="•"/>
      <w:lvlJc w:val="left"/>
      <w:pPr>
        <w:ind w:left="7844" w:hanging="355"/>
      </w:pPr>
      <w:rPr>
        <w:rFonts w:hint="default"/>
      </w:rPr>
    </w:lvl>
    <w:lvl w:ilvl="8" w:tplc="5F98E830">
      <w:numFmt w:val="bullet"/>
      <w:lvlText w:val="•"/>
      <w:lvlJc w:val="left"/>
      <w:pPr>
        <w:ind w:left="8879" w:hanging="355"/>
      </w:pPr>
      <w:rPr>
        <w:rFonts w:hint="default"/>
      </w:rPr>
    </w:lvl>
  </w:abstractNum>
  <w:abstractNum w:abstractNumId="8" w15:restartNumberingAfterBreak="0">
    <w:nsid w:val="1D3703D0"/>
    <w:multiLevelType w:val="hybridMultilevel"/>
    <w:tmpl w:val="DF928498"/>
    <w:lvl w:ilvl="0" w:tplc="6560B0CA">
      <w:numFmt w:val="bullet"/>
      <w:lvlText w:val="•"/>
      <w:lvlJc w:val="left"/>
      <w:pPr>
        <w:ind w:left="3902" w:hanging="362"/>
      </w:pPr>
      <w:rPr>
        <w:rFonts w:ascii="Times New Roman" w:eastAsia="Times New Roman" w:hAnsi="Times New Roman" w:cs="Times New Roman" w:hint="default"/>
        <w:b w:val="0"/>
        <w:bCs w:val="0"/>
        <w:i w:val="0"/>
        <w:iCs w:val="0"/>
        <w:w w:val="114"/>
        <w:sz w:val="18"/>
        <w:szCs w:val="18"/>
      </w:rPr>
    </w:lvl>
    <w:lvl w:ilvl="1" w:tplc="AFBAEA34">
      <w:numFmt w:val="bullet"/>
      <w:lvlText w:val="•"/>
      <w:lvlJc w:val="left"/>
      <w:pPr>
        <w:ind w:left="4604" w:hanging="362"/>
      </w:pPr>
      <w:rPr>
        <w:rFonts w:hint="default"/>
      </w:rPr>
    </w:lvl>
    <w:lvl w:ilvl="2" w:tplc="7B6671B4">
      <w:numFmt w:val="bullet"/>
      <w:lvlText w:val="•"/>
      <w:lvlJc w:val="left"/>
      <w:pPr>
        <w:ind w:left="5309" w:hanging="362"/>
      </w:pPr>
      <w:rPr>
        <w:rFonts w:hint="default"/>
      </w:rPr>
    </w:lvl>
    <w:lvl w:ilvl="3" w:tplc="7A28AE88">
      <w:numFmt w:val="bullet"/>
      <w:lvlText w:val="•"/>
      <w:lvlJc w:val="left"/>
      <w:pPr>
        <w:ind w:left="6014" w:hanging="362"/>
      </w:pPr>
      <w:rPr>
        <w:rFonts w:hint="default"/>
      </w:rPr>
    </w:lvl>
    <w:lvl w:ilvl="4" w:tplc="31F27C5C">
      <w:numFmt w:val="bullet"/>
      <w:lvlText w:val="•"/>
      <w:lvlJc w:val="left"/>
      <w:pPr>
        <w:ind w:left="6719" w:hanging="362"/>
      </w:pPr>
      <w:rPr>
        <w:rFonts w:hint="default"/>
      </w:rPr>
    </w:lvl>
    <w:lvl w:ilvl="5" w:tplc="3CC606F0">
      <w:numFmt w:val="bullet"/>
      <w:lvlText w:val="•"/>
      <w:lvlJc w:val="left"/>
      <w:pPr>
        <w:ind w:left="7424" w:hanging="362"/>
      </w:pPr>
      <w:rPr>
        <w:rFonts w:hint="default"/>
      </w:rPr>
    </w:lvl>
    <w:lvl w:ilvl="6" w:tplc="7354CCCA">
      <w:numFmt w:val="bullet"/>
      <w:lvlText w:val="•"/>
      <w:lvlJc w:val="left"/>
      <w:pPr>
        <w:ind w:left="8129" w:hanging="362"/>
      </w:pPr>
      <w:rPr>
        <w:rFonts w:hint="default"/>
      </w:rPr>
    </w:lvl>
    <w:lvl w:ilvl="7" w:tplc="0F7A0ABA">
      <w:numFmt w:val="bullet"/>
      <w:lvlText w:val="•"/>
      <w:lvlJc w:val="left"/>
      <w:pPr>
        <w:ind w:left="8834" w:hanging="362"/>
      </w:pPr>
      <w:rPr>
        <w:rFonts w:hint="default"/>
      </w:rPr>
    </w:lvl>
    <w:lvl w:ilvl="8" w:tplc="D304E988">
      <w:numFmt w:val="bullet"/>
      <w:lvlText w:val="•"/>
      <w:lvlJc w:val="left"/>
      <w:pPr>
        <w:ind w:left="9539" w:hanging="362"/>
      </w:pPr>
      <w:rPr>
        <w:rFonts w:hint="default"/>
      </w:rPr>
    </w:lvl>
  </w:abstractNum>
  <w:abstractNum w:abstractNumId="9" w15:restartNumberingAfterBreak="0">
    <w:nsid w:val="264C7E16"/>
    <w:multiLevelType w:val="hybridMultilevel"/>
    <w:tmpl w:val="BCF208C6"/>
    <w:lvl w:ilvl="0" w:tplc="EFC4BF4A">
      <w:start w:val="1"/>
      <w:numFmt w:val="bullet"/>
      <w:lvlText w:val=""/>
      <w:lvlJc w:val="left"/>
      <w:pPr>
        <w:tabs>
          <w:tab w:val="num" w:pos="720"/>
        </w:tabs>
        <w:ind w:left="720" w:hanging="360"/>
      </w:pPr>
      <w:rPr>
        <w:rFonts w:ascii="Wingdings" w:hAnsi="Wingdings" w:hint="default"/>
      </w:rPr>
    </w:lvl>
    <w:lvl w:ilvl="1" w:tplc="34368A74" w:tentative="1">
      <w:start w:val="1"/>
      <w:numFmt w:val="bullet"/>
      <w:lvlText w:val=""/>
      <w:lvlJc w:val="left"/>
      <w:pPr>
        <w:tabs>
          <w:tab w:val="num" w:pos="1440"/>
        </w:tabs>
        <w:ind w:left="1440" w:hanging="360"/>
      </w:pPr>
      <w:rPr>
        <w:rFonts w:ascii="Wingdings" w:hAnsi="Wingdings" w:hint="default"/>
      </w:rPr>
    </w:lvl>
    <w:lvl w:ilvl="2" w:tplc="25569B84" w:tentative="1">
      <w:start w:val="1"/>
      <w:numFmt w:val="bullet"/>
      <w:lvlText w:val=""/>
      <w:lvlJc w:val="left"/>
      <w:pPr>
        <w:tabs>
          <w:tab w:val="num" w:pos="2160"/>
        </w:tabs>
        <w:ind w:left="2160" w:hanging="360"/>
      </w:pPr>
      <w:rPr>
        <w:rFonts w:ascii="Wingdings" w:hAnsi="Wingdings" w:hint="default"/>
      </w:rPr>
    </w:lvl>
    <w:lvl w:ilvl="3" w:tplc="AF748DF0" w:tentative="1">
      <w:start w:val="1"/>
      <w:numFmt w:val="bullet"/>
      <w:lvlText w:val=""/>
      <w:lvlJc w:val="left"/>
      <w:pPr>
        <w:tabs>
          <w:tab w:val="num" w:pos="2880"/>
        </w:tabs>
        <w:ind w:left="2880" w:hanging="360"/>
      </w:pPr>
      <w:rPr>
        <w:rFonts w:ascii="Wingdings" w:hAnsi="Wingdings" w:hint="default"/>
      </w:rPr>
    </w:lvl>
    <w:lvl w:ilvl="4" w:tplc="C4C431EC" w:tentative="1">
      <w:start w:val="1"/>
      <w:numFmt w:val="bullet"/>
      <w:lvlText w:val=""/>
      <w:lvlJc w:val="left"/>
      <w:pPr>
        <w:tabs>
          <w:tab w:val="num" w:pos="3600"/>
        </w:tabs>
        <w:ind w:left="3600" w:hanging="360"/>
      </w:pPr>
      <w:rPr>
        <w:rFonts w:ascii="Wingdings" w:hAnsi="Wingdings" w:hint="default"/>
      </w:rPr>
    </w:lvl>
    <w:lvl w:ilvl="5" w:tplc="77B28AB8" w:tentative="1">
      <w:start w:val="1"/>
      <w:numFmt w:val="bullet"/>
      <w:lvlText w:val=""/>
      <w:lvlJc w:val="left"/>
      <w:pPr>
        <w:tabs>
          <w:tab w:val="num" w:pos="4320"/>
        </w:tabs>
        <w:ind w:left="4320" w:hanging="360"/>
      </w:pPr>
      <w:rPr>
        <w:rFonts w:ascii="Wingdings" w:hAnsi="Wingdings" w:hint="default"/>
      </w:rPr>
    </w:lvl>
    <w:lvl w:ilvl="6" w:tplc="4322E0C6" w:tentative="1">
      <w:start w:val="1"/>
      <w:numFmt w:val="bullet"/>
      <w:lvlText w:val=""/>
      <w:lvlJc w:val="left"/>
      <w:pPr>
        <w:tabs>
          <w:tab w:val="num" w:pos="5040"/>
        </w:tabs>
        <w:ind w:left="5040" w:hanging="360"/>
      </w:pPr>
      <w:rPr>
        <w:rFonts w:ascii="Wingdings" w:hAnsi="Wingdings" w:hint="default"/>
      </w:rPr>
    </w:lvl>
    <w:lvl w:ilvl="7" w:tplc="A16677AA" w:tentative="1">
      <w:start w:val="1"/>
      <w:numFmt w:val="bullet"/>
      <w:lvlText w:val=""/>
      <w:lvlJc w:val="left"/>
      <w:pPr>
        <w:tabs>
          <w:tab w:val="num" w:pos="5760"/>
        </w:tabs>
        <w:ind w:left="5760" w:hanging="360"/>
      </w:pPr>
      <w:rPr>
        <w:rFonts w:ascii="Wingdings" w:hAnsi="Wingdings" w:hint="default"/>
      </w:rPr>
    </w:lvl>
    <w:lvl w:ilvl="8" w:tplc="532EA2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525A2"/>
    <w:multiLevelType w:val="hybridMultilevel"/>
    <w:tmpl w:val="C3C846BE"/>
    <w:lvl w:ilvl="0" w:tplc="73F606FE">
      <w:numFmt w:val="bullet"/>
      <w:lvlText w:val="•"/>
      <w:lvlJc w:val="left"/>
      <w:pPr>
        <w:ind w:left="863" w:hanging="361"/>
      </w:pPr>
      <w:rPr>
        <w:rFonts w:ascii="Times New Roman" w:eastAsia="Times New Roman" w:hAnsi="Times New Roman" w:cs="Times New Roman" w:hint="default"/>
        <w:w w:val="92"/>
      </w:rPr>
    </w:lvl>
    <w:lvl w:ilvl="1" w:tplc="9E709BF8">
      <w:numFmt w:val="bullet"/>
      <w:lvlText w:val="o"/>
      <w:lvlJc w:val="left"/>
      <w:pPr>
        <w:ind w:left="1549" w:hanging="344"/>
      </w:pPr>
      <w:rPr>
        <w:rFonts w:ascii="Times New Roman" w:eastAsia="Times New Roman" w:hAnsi="Times New Roman" w:cs="Times New Roman" w:hint="default"/>
        <w:b w:val="0"/>
        <w:bCs w:val="0"/>
        <w:i w:val="0"/>
        <w:iCs w:val="0"/>
        <w:color w:val="828285"/>
        <w:w w:val="95"/>
        <w:sz w:val="22"/>
        <w:szCs w:val="22"/>
      </w:rPr>
    </w:lvl>
    <w:lvl w:ilvl="2" w:tplc="E7C8AA5C">
      <w:numFmt w:val="bullet"/>
      <w:lvlText w:val="•"/>
      <w:lvlJc w:val="left"/>
      <w:pPr>
        <w:ind w:left="2391" w:hanging="344"/>
      </w:pPr>
      <w:rPr>
        <w:rFonts w:hint="default"/>
      </w:rPr>
    </w:lvl>
    <w:lvl w:ilvl="3" w:tplc="02CCB7B6">
      <w:numFmt w:val="bullet"/>
      <w:lvlText w:val="•"/>
      <w:lvlJc w:val="left"/>
      <w:pPr>
        <w:ind w:left="3242" w:hanging="344"/>
      </w:pPr>
      <w:rPr>
        <w:rFonts w:hint="default"/>
      </w:rPr>
    </w:lvl>
    <w:lvl w:ilvl="4" w:tplc="54B0683A">
      <w:numFmt w:val="bullet"/>
      <w:lvlText w:val="•"/>
      <w:lvlJc w:val="left"/>
      <w:pPr>
        <w:ind w:left="4093" w:hanging="344"/>
      </w:pPr>
      <w:rPr>
        <w:rFonts w:hint="default"/>
      </w:rPr>
    </w:lvl>
    <w:lvl w:ilvl="5" w:tplc="16087D16">
      <w:numFmt w:val="bullet"/>
      <w:lvlText w:val="•"/>
      <w:lvlJc w:val="left"/>
      <w:pPr>
        <w:ind w:left="4944" w:hanging="344"/>
      </w:pPr>
      <w:rPr>
        <w:rFonts w:hint="default"/>
      </w:rPr>
    </w:lvl>
    <w:lvl w:ilvl="6" w:tplc="3AA2C1A4">
      <w:numFmt w:val="bullet"/>
      <w:lvlText w:val="•"/>
      <w:lvlJc w:val="left"/>
      <w:pPr>
        <w:ind w:left="5795" w:hanging="344"/>
      </w:pPr>
      <w:rPr>
        <w:rFonts w:hint="default"/>
      </w:rPr>
    </w:lvl>
    <w:lvl w:ilvl="7" w:tplc="45C030A4">
      <w:numFmt w:val="bullet"/>
      <w:lvlText w:val="•"/>
      <w:lvlJc w:val="left"/>
      <w:pPr>
        <w:ind w:left="6646" w:hanging="344"/>
      </w:pPr>
      <w:rPr>
        <w:rFonts w:hint="default"/>
      </w:rPr>
    </w:lvl>
    <w:lvl w:ilvl="8" w:tplc="89E6C130">
      <w:numFmt w:val="bullet"/>
      <w:lvlText w:val="•"/>
      <w:lvlJc w:val="left"/>
      <w:pPr>
        <w:ind w:left="7497" w:hanging="344"/>
      </w:pPr>
      <w:rPr>
        <w:rFonts w:hint="default"/>
      </w:rPr>
    </w:lvl>
  </w:abstractNum>
  <w:abstractNum w:abstractNumId="11" w15:restartNumberingAfterBreak="0">
    <w:nsid w:val="3AD96070"/>
    <w:multiLevelType w:val="hybridMultilevel"/>
    <w:tmpl w:val="5F4EB0B6"/>
    <w:lvl w:ilvl="0" w:tplc="0EE6D13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510AB"/>
    <w:multiLevelType w:val="hybridMultilevel"/>
    <w:tmpl w:val="53FEC824"/>
    <w:lvl w:ilvl="0" w:tplc="BF385A30">
      <w:numFmt w:val="bullet"/>
      <w:lvlText w:val="•"/>
      <w:lvlJc w:val="left"/>
      <w:pPr>
        <w:ind w:left="987" w:hanging="360"/>
      </w:pPr>
      <w:rPr>
        <w:rFonts w:ascii="Arial" w:eastAsia="Arial" w:hAnsi="Arial" w:cs="Arial" w:hint="default"/>
        <w:w w:val="95"/>
      </w:rPr>
    </w:lvl>
    <w:lvl w:ilvl="1" w:tplc="41BA0C4E">
      <w:numFmt w:val="bullet"/>
      <w:lvlText w:val="•"/>
      <w:lvlJc w:val="left"/>
      <w:pPr>
        <w:ind w:left="2032" w:hanging="360"/>
      </w:pPr>
      <w:rPr>
        <w:rFonts w:hint="default"/>
      </w:rPr>
    </w:lvl>
    <w:lvl w:ilvl="2" w:tplc="65143242">
      <w:numFmt w:val="bullet"/>
      <w:lvlText w:val="•"/>
      <w:lvlJc w:val="left"/>
      <w:pPr>
        <w:ind w:left="3084" w:hanging="360"/>
      </w:pPr>
      <w:rPr>
        <w:rFonts w:hint="default"/>
      </w:rPr>
    </w:lvl>
    <w:lvl w:ilvl="3" w:tplc="8E4A261A">
      <w:numFmt w:val="bullet"/>
      <w:lvlText w:val="•"/>
      <w:lvlJc w:val="left"/>
      <w:pPr>
        <w:ind w:left="4136" w:hanging="360"/>
      </w:pPr>
      <w:rPr>
        <w:rFonts w:hint="default"/>
      </w:rPr>
    </w:lvl>
    <w:lvl w:ilvl="4" w:tplc="22F8D0D8">
      <w:numFmt w:val="bullet"/>
      <w:lvlText w:val="•"/>
      <w:lvlJc w:val="left"/>
      <w:pPr>
        <w:ind w:left="5188" w:hanging="360"/>
      </w:pPr>
      <w:rPr>
        <w:rFonts w:hint="default"/>
      </w:rPr>
    </w:lvl>
    <w:lvl w:ilvl="5" w:tplc="A420D5A0">
      <w:numFmt w:val="bullet"/>
      <w:lvlText w:val="•"/>
      <w:lvlJc w:val="left"/>
      <w:pPr>
        <w:ind w:left="6240" w:hanging="360"/>
      </w:pPr>
      <w:rPr>
        <w:rFonts w:hint="default"/>
      </w:rPr>
    </w:lvl>
    <w:lvl w:ilvl="6" w:tplc="EF308DA6">
      <w:numFmt w:val="bullet"/>
      <w:lvlText w:val="•"/>
      <w:lvlJc w:val="left"/>
      <w:pPr>
        <w:ind w:left="7292" w:hanging="360"/>
      </w:pPr>
      <w:rPr>
        <w:rFonts w:hint="default"/>
      </w:rPr>
    </w:lvl>
    <w:lvl w:ilvl="7" w:tplc="B4E8B9CC">
      <w:numFmt w:val="bullet"/>
      <w:lvlText w:val="•"/>
      <w:lvlJc w:val="left"/>
      <w:pPr>
        <w:ind w:left="8344" w:hanging="360"/>
      </w:pPr>
      <w:rPr>
        <w:rFonts w:hint="default"/>
      </w:rPr>
    </w:lvl>
    <w:lvl w:ilvl="8" w:tplc="44327CF6">
      <w:numFmt w:val="bullet"/>
      <w:lvlText w:val="•"/>
      <w:lvlJc w:val="left"/>
      <w:pPr>
        <w:ind w:left="9396" w:hanging="360"/>
      </w:pPr>
      <w:rPr>
        <w:rFonts w:hint="default"/>
      </w:rPr>
    </w:lvl>
  </w:abstractNum>
  <w:abstractNum w:abstractNumId="13" w15:restartNumberingAfterBreak="0">
    <w:nsid w:val="4CA75EB0"/>
    <w:multiLevelType w:val="hybridMultilevel"/>
    <w:tmpl w:val="9EA83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310350"/>
    <w:multiLevelType w:val="hybridMultilevel"/>
    <w:tmpl w:val="940C0264"/>
    <w:lvl w:ilvl="0" w:tplc="1CFC68CC">
      <w:numFmt w:val="bullet"/>
      <w:lvlText w:val="•"/>
      <w:lvlJc w:val="left"/>
      <w:pPr>
        <w:ind w:left="639" w:hanging="367"/>
      </w:pPr>
      <w:rPr>
        <w:rFonts w:ascii="Times New Roman" w:eastAsia="Times New Roman" w:hAnsi="Times New Roman" w:cs="Times New Roman" w:hint="default"/>
        <w:b w:val="0"/>
        <w:bCs w:val="0"/>
        <w:i w:val="0"/>
        <w:iCs w:val="0"/>
        <w:w w:val="110"/>
        <w:sz w:val="18"/>
        <w:szCs w:val="18"/>
      </w:rPr>
    </w:lvl>
    <w:lvl w:ilvl="1" w:tplc="E9B08514">
      <w:numFmt w:val="bullet"/>
      <w:lvlText w:val="•"/>
      <w:lvlJc w:val="left"/>
      <w:pPr>
        <w:ind w:left="1670" w:hanging="367"/>
      </w:pPr>
      <w:rPr>
        <w:rFonts w:hint="default"/>
      </w:rPr>
    </w:lvl>
    <w:lvl w:ilvl="2" w:tplc="EAE4BBAC">
      <w:numFmt w:val="bullet"/>
      <w:lvlText w:val="•"/>
      <w:lvlJc w:val="left"/>
      <w:pPr>
        <w:ind w:left="2701" w:hanging="367"/>
      </w:pPr>
      <w:rPr>
        <w:rFonts w:hint="default"/>
      </w:rPr>
    </w:lvl>
    <w:lvl w:ilvl="3" w:tplc="37227FBC">
      <w:numFmt w:val="bullet"/>
      <w:lvlText w:val="•"/>
      <w:lvlJc w:val="left"/>
      <w:pPr>
        <w:ind w:left="3732" w:hanging="367"/>
      </w:pPr>
      <w:rPr>
        <w:rFonts w:hint="default"/>
      </w:rPr>
    </w:lvl>
    <w:lvl w:ilvl="4" w:tplc="AD0EA540">
      <w:numFmt w:val="bullet"/>
      <w:lvlText w:val="•"/>
      <w:lvlJc w:val="left"/>
      <w:pPr>
        <w:ind w:left="4763" w:hanging="367"/>
      </w:pPr>
      <w:rPr>
        <w:rFonts w:hint="default"/>
      </w:rPr>
    </w:lvl>
    <w:lvl w:ilvl="5" w:tplc="03308E5C">
      <w:numFmt w:val="bullet"/>
      <w:lvlText w:val="•"/>
      <w:lvlJc w:val="left"/>
      <w:pPr>
        <w:ind w:left="5794" w:hanging="367"/>
      </w:pPr>
      <w:rPr>
        <w:rFonts w:hint="default"/>
      </w:rPr>
    </w:lvl>
    <w:lvl w:ilvl="6" w:tplc="098801EC">
      <w:numFmt w:val="bullet"/>
      <w:lvlText w:val="•"/>
      <w:lvlJc w:val="left"/>
      <w:pPr>
        <w:ind w:left="6825" w:hanging="367"/>
      </w:pPr>
      <w:rPr>
        <w:rFonts w:hint="default"/>
      </w:rPr>
    </w:lvl>
    <w:lvl w:ilvl="7" w:tplc="04E65136">
      <w:numFmt w:val="bullet"/>
      <w:lvlText w:val="•"/>
      <w:lvlJc w:val="left"/>
      <w:pPr>
        <w:ind w:left="7856" w:hanging="367"/>
      </w:pPr>
      <w:rPr>
        <w:rFonts w:hint="default"/>
      </w:rPr>
    </w:lvl>
    <w:lvl w:ilvl="8" w:tplc="0C32454E">
      <w:numFmt w:val="bullet"/>
      <w:lvlText w:val="•"/>
      <w:lvlJc w:val="left"/>
      <w:pPr>
        <w:ind w:left="8887" w:hanging="367"/>
      </w:pPr>
      <w:rPr>
        <w:rFonts w:hint="default"/>
      </w:rPr>
    </w:lvl>
  </w:abstractNum>
  <w:abstractNum w:abstractNumId="15" w15:restartNumberingAfterBreak="0">
    <w:nsid w:val="544D424F"/>
    <w:multiLevelType w:val="hybridMultilevel"/>
    <w:tmpl w:val="4650C7B2"/>
    <w:lvl w:ilvl="0" w:tplc="A8C6228E">
      <w:numFmt w:val="bullet"/>
      <w:lvlText w:val="o"/>
      <w:lvlJc w:val="left"/>
      <w:pPr>
        <w:ind w:left="1642" w:hanging="346"/>
      </w:pPr>
      <w:rPr>
        <w:rFonts w:ascii="Times New Roman" w:eastAsia="Times New Roman" w:hAnsi="Times New Roman" w:cs="Times New Roman" w:hint="default"/>
        <w:b w:val="0"/>
        <w:bCs w:val="0"/>
        <w:i w:val="0"/>
        <w:iCs w:val="0"/>
        <w:color w:val="828285"/>
        <w:w w:val="111"/>
        <w:sz w:val="22"/>
        <w:szCs w:val="22"/>
      </w:rPr>
    </w:lvl>
    <w:lvl w:ilvl="1" w:tplc="0B18D7D0">
      <w:numFmt w:val="bullet"/>
      <w:lvlText w:val="•"/>
      <w:lvlJc w:val="left"/>
      <w:pPr>
        <w:ind w:left="2317" w:hanging="347"/>
      </w:pPr>
      <w:rPr>
        <w:rFonts w:ascii="Times New Roman" w:eastAsia="Times New Roman" w:hAnsi="Times New Roman" w:cs="Times New Roman" w:hint="default"/>
        <w:w w:val="102"/>
      </w:rPr>
    </w:lvl>
    <w:lvl w:ilvl="2" w:tplc="D9C84E2E">
      <w:numFmt w:val="bullet"/>
      <w:lvlText w:val="•"/>
      <w:lvlJc w:val="left"/>
      <w:pPr>
        <w:ind w:left="3084" w:hanging="347"/>
      </w:pPr>
      <w:rPr>
        <w:rFonts w:hint="default"/>
      </w:rPr>
    </w:lvl>
    <w:lvl w:ilvl="3" w:tplc="917E3B84">
      <w:numFmt w:val="bullet"/>
      <w:lvlText w:val="•"/>
      <w:lvlJc w:val="left"/>
      <w:pPr>
        <w:ind w:left="3848" w:hanging="347"/>
      </w:pPr>
      <w:rPr>
        <w:rFonts w:hint="default"/>
      </w:rPr>
    </w:lvl>
    <w:lvl w:ilvl="4" w:tplc="C1DCB3C0">
      <w:numFmt w:val="bullet"/>
      <w:lvlText w:val="•"/>
      <w:lvlJc w:val="left"/>
      <w:pPr>
        <w:ind w:left="4613" w:hanging="347"/>
      </w:pPr>
      <w:rPr>
        <w:rFonts w:hint="default"/>
      </w:rPr>
    </w:lvl>
    <w:lvl w:ilvl="5" w:tplc="68B67C28">
      <w:numFmt w:val="bullet"/>
      <w:lvlText w:val="•"/>
      <w:lvlJc w:val="left"/>
      <w:pPr>
        <w:ind w:left="5377" w:hanging="347"/>
      </w:pPr>
      <w:rPr>
        <w:rFonts w:hint="default"/>
      </w:rPr>
    </w:lvl>
    <w:lvl w:ilvl="6" w:tplc="A678E4FE">
      <w:numFmt w:val="bullet"/>
      <w:lvlText w:val="•"/>
      <w:lvlJc w:val="left"/>
      <w:pPr>
        <w:ind w:left="6142" w:hanging="347"/>
      </w:pPr>
      <w:rPr>
        <w:rFonts w:hint="default"/>
      </w:rPr>
    </w:lvl>
    <w:lvl w:ilvl="7" w:tplc="79204B32">
      <w:numFmt w:val="bullet"/>
      <w:lvlText w:val="•"/>
      <w:lvlJc w:val="left"/>
      <w:pPr>
        <w:ind w:left="6906" w:hanging="347"/>
      </w:pPr>
      <w:rPr>
        <w:rFonts w:hint="default"/>
      </w:rPr>
    </w:lvl>
    <w:lvl w:ilvl="8" w:tplc="33D62AD2">
      <w:numFmt w:val="bullet"/>
      <w:lvlText w:val="•"/>
      <w:lvlJc w:val="left"/>
      <w:pPr>
        <w:ind w:left="7671" w:hanging="347"/>
      </w:pPr>
      <w:rPr>
        <w:rFonts w:hint="default"/>
      </w:rPr>
    </w:lvl>
  </w:abstractNum>
  <w:abstractNum w:abstractNumId="16" w15:restartNumberingAfterBreak="0">
    <w:nsid w:val="57AD4B34"/>
    <w:multiLevelType w:val="hybridMultilevel"/>
    <w:tmpl w:val="48DE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527FA"/>
    <w:multiLevelType w:val="hybridMultilevel"/>
    <w:tmpl w:val="C7746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DA5A0A"/>
    <w:multiLevelType w:val="hybridMultilevel"/>
    <w:tmpl w:val="0186B2E8"/>
    <w:lvl w:ilvl="0" w:tplc="05A862B8">
      <w:numFmt w:val="bullet"/>
      <w:lvlText w:val="•"/>
      <w:lvlJc w:val="left"/>
      <w:pPr>
        <w:ind w:left="635" w:hanging="362"/>
      </w:pPr>
      <w:rPr>
        <w:rFonts w:ascii="Arial" w:eastAsia="Arial" w:hAnsi="Arial" w:cs="Arial" w:hint="default"/>
        <w:b w:val="0"/>
        <w:bCs w:val="0"/>
        <w:i w:val="0"/>
        <w:iCs w:val="0"/>
        <w:w w:val="101"/>
        <w:sz w:val="16"/>
        <w:szCs w:val="16"/>
      </w:rPr>
    </w:lvl>
    <w:lvl w:ilvl="1" w:tplc="A572B9B2">
      <w:numFmt w:val="bullet"/>
      <w:lvlText w:val="•"/>
      <w:lvlJc w:val="left"/>
      <w:pPr>
        <w:ind w:left="1670" w:hanging="362"/>
      </w:pPr>
      <w:rPr>
        <w:rFonts w:hint="default"/>
      </w:rPr>
    </w:lvl>
    <w:lvl w:ilvl="2" w:tplc="61C2EB40">
      <w:numFmt w:val="bullet"/>
      <w:lvlText w:val="•"/>
      <w:lvlJc w:val="left"/>
      <w:pPr>
        <w:ind w:left="2701" w:hanging="362"/>
      </w:pPr>
      <w:rPr>
        <w:rFonts w:hint="default"/>
      </w:rPr>
    </w:lvl>
    <w:lvl w:ilvl="3" w:tplc="7CD22998">
      <w:numFmt w:val="bullet"/>
      <w:lvlText w:val="•"/>
      <w:lvlJc w:val="left"/>
      <w:pPr>
        <w:ind w:left="3732" w:hanging="362"/>
      </w:pPr>
      <w:rPr>
        <w:rFonts w:hint="default"/>
      </w:rPr>
    </w:lvl>
    <w:lvl w:ilvl="4" w:tplc="1AAA70B8">
      <w:numFmt w:val="bullet"/>
      <w:lvlText w:val="•"/>
      <w:lvlJc w:val="left"/>
      <w:pPr>
        <w:ind w:left="4763" w:hanging="362"/>
      </w:pPr>
      <w:rPr>
        <w:rFonts w:hint="default"/>
      </w:rPr>
    </w:lvl>
    <w:lvl w:ilvl="5" w:tplc="CC383FFA">
      <w:numFmt w:val="bullet"/>
      <w:lvlText w:val="•"/>
      <w:lvlJc w:val="left"/>
      <w:pPr>
        <w:ind w:left="5794" w:hanging="362"/>
      </w:pPr>
      <w:rPr>
        <w:rFonts w:hint="default"/>
      </w:rPr>
    </w:lvl>
    <w:lvl w:ilvl="6" w:tplc="DD64EA8C">
      <w:numFmt w:val="bullet"/>
      <w:lvlText w:val="•"/>
      <w:lvlJc w:val="left"/>
      <w:pPr>
        <w:ind w:left="6825" w:hanging="362"/>
      </w:pPr>
      <w:rPr>
        <w:rFonts w:hint="default"/>
      </w:rPr>
    </w:lvl>
    <w:lvl w:ilvl="7" w:tplc="BAA28078">
      <w:numFmt w:val="bullet"/>
      <w:lvlText w:val="•"/>
      <w:lvlJc w:val="left"/>
      <w:pPr>
        <w:ind w:left="7856" w:hanging="362"/>
      </w:pPr>
      <w:rPr>
        <w:rFonts w:hint="default"/>
      </w:rPr>
    </w:lvl>
    <w:lvl w:ilvl="8" w:tplc="E57687FE">
      <w:numFmt w:val="bullet"/>
      <w:lvlText w:val="•"/>
      <w:lvlJc w:val="left"/>
      <w:pPr>
        <w:ind w:left="8887" w:hanging="362"/>
      </w:pPr>
      <w:rPr>
        <w:rFonts w:hint="default"/>
      </w:rPr>
    </w:lvl>
  </w:abstractNum>
  <w:abstractNum w:abstractNumId="19" w15:restartNumberingAfterBreak="0">
    <w:nsid w:val="5E397290"/>
    <w:multiLevelType w:val="hybridMultilevel"/>
    <w:tmpl w:val="99BAE4D8"/>
    <w:lvl w:ilvl="0" w:tplc="AE30002A">
      <w:numFmt w:val="bullet"/>
      <w:lvlText w:val="•"/>
      <w:lvlJc w:val="left"/>
      <w:pPr>
        <w:ind w:left="3893" w:hanging="360"/>
      </w:pPr>
      <w:rPr>
        <w:rFonts w:ascii="Arial" w:eastAsia="Arial" w:hAnsi="Arial" w:cs="Arial" w:hint="default"/>
        <w:b w:val="0"/>
        <w:bCs w:val="0"/>
        <w:i w:val="0"/>
        <w:iCs w:val="0"/>
        <w:w w:val="113"/>
        <w:sz w:val="16"/>
        <w:szCs w:val="16"/>
      </w:rPr>
    </w:lvl>
    <w:lvl w:ilvl="1" w:tplc="B52E272A">
      <w:numFmt w:val="bullet"/>
      <w:lvlText w:val="•"/>
      <w:lvlJc w:val="left"/>
      <w:pPr>
        <w:ind w:left="4604" w:hanging="360"/>
      </w:pPr>
      <w:rPr>
        <w:rFonts w:hint="default"/>
      </w:rPr>
    </w:lvl>
    <w:lvl w:ilvl="2" w:tplc="D3ECC504">
      <w:numFmt w:val="bullet"/>
      <w:lvlText w:val="•"/>
      <w:lvlJc w:val="left"/>
      <w:pPr>
        <w:ind w:left="5309" w:hanging="360"/>
      </w:pPr>
      <w:rPr>
        <w:rFonts w:hint="default"/>
      </w:rPr>
    </w:lvl>
    <w:lvl w:ilvl="3" w:tplc="BBC627D8">
      <w:numFmt w:val="bullet"/>
      <w:lvlText w:val="•"/>
      <w:lvlJc w:val="left"/>
      <w:pPr>
        <w:ind w:left="6014" w:hanging="360"/>
      </w:pPr>
      <w:rPr>
        <w:rFonts w:hint="default"/>
      </w:rPr>
    </w:lvl>
    <w:lvl w:ilvl="4" w:tplc="FDFA2B70">
      <w:numFmt w:val="bullet"/>
      <w:lvlText w:val="•"/>
      <w:lvlJc w:val="left"/>
      <w:pPr>
        <w:ind w:left="6719" w:hanging="360"/>
      </w:pPr>
      <w:rPr>
        <w:rFonts w:hint="default"/>
      </w:rPr>
    </w:lvl>
    <w:lvl w:ilvl="5" w:tplc="CDA49DD6">
      <w:numFmt w:val="bullet"/>
      <w:lvlText w:val="•"/>
      <w:lvlJc w:val="left"/>
      <w:pPr>
        <w:ind w:left="7424" w:hanging="360"/>
      </w:pPr>
      <w:rPr>
        <w:rFonts w:hint="default"/>
      </w:rPr>
    </w:lvl>
    <w:lvl w:ilvl="6" w:tplc="A4886096">
      <w:numFmt w:val="bullet"/>
      <w:lvlText w:val="•"/>
      <w:lvlJc w:val="left"/>
      <w:pPr>
        <w:ind w:left="8129" w:hanging="360"/>
      </w:pPr>
      <w:rPr>
        <w:rFonts w:hint="default"/>
      </w:rPr>
    </w:lvl>
    <w:lvl w:ilvl="7" w:tplc="BB52B134">
      <w:numFmt w:val="bullet"/>
      <w:lvlText w:val="•"/>
      <w:lvlJc w:val="left"/>
      <w:pPr>
        <w:ind w:left="8834" w:hanging="360"/>
      </w:pPr>
      <w:rPr>
        <w:rFonts w:hint="default"/>
      </w:rPr>
    </w:lvl>
    <w:lvl w:ilvl="8" w:tplc="B9989782">
      <w:numFmt w:val="bullet"/>
      <w:lvlText w:val="•"/>
      <w:lvlJc w:val="left"/>
      <w:pPr>
        <w:ind w:left="9539" w:hanging="360"/>
      </w:pPr>
      <w:rPr>
        <w:rFonts w:hint="default"/>
      </w:rPr>
    </w:lvl>
  </w:abstractNum>
  <w:abstractNum w:abstractNumId="20" w15:restartNumberingAfterBreak="0">
    <w:nsid w:val="64124A16"/>
    <w:multiLevelType w:val="hybridMultilevel"/>
    <w:tmpl w:val="E6D8920C"/>
    <w:lvl w:ilvl="0" w:tplc="786400C0">
      <w:numFmt w:val="bullet"/>
      <w:lvlText w:val="•"/>
      <w:lvlJc w:val="left"/>
      <w:pPr>
        <w:ind w:left="1275" w:hanging="348"/>
      </w:pPr>
      <w:rPr>
        <w:rFonts w:ascii="Times New Roman" w:eastAsia="Times New Roman" w:hAnsi="Times New Roman" w:cs="Times New Roman" w:hint="default"/>
        <w:w w:val="101"/>
      </w:rPr>
    </w:lvl>
    <w:lvl w:ilvl="1" w:tplc="FD0A1AAE">
      <w:numFmt w:val="bullet"/>
      <w:lvlText w:val="•"/>
      <w:lvlJc w:val="left"/>
      <w:pPr>
        <w:ind w:left="2304" w:hanging="341"/>
      </w:pPr>
      <w:rPr>
        <w:rFonts w:ascii="Times New Roman" w:eastAsia="Times New Roman" w:hAnsi="Times New Roman" w:cs="Times New Roman" w:hint="default"/>
        <w:b w:val="0"/>
        <w:bCs w:val="0"/>
        <w:i w:val="0"/>
        <w:iCs w:val="0"/>
        <w:color w:val="4F5256"/>
        <w:w w:val="103"/>
        <w:sz w:val="22"/>
        <w:szCs w:val="22"/>
      </w:rPr>
    </w:lvl>
    <w:lvl w:ilvl="2" w:tplc="DF9E5E4C">
      <w:numFmt w:val="bullet"/>
      <w:lvlText w:val="•"/>
      <w:lvlJc w:val="left"/>
      <w:pPr>
        <w:ind w:left="3066" w:hanging="341"/>
      </w:pPr>
      <w:rPr>
        <w:rFonts w:hint="default"/>
      </w:rPr>
    </w:lvl>
    <w:lvl w:ilvl="3" w:tplc="09F20480">
      <w:numFmt w:val="bullet"/>
      <w:lvlText w:val="•"/>
      <w:lvlJc w:val="left"/>
      <w:pPr>
        <w:ind w:left="3833" w:hanging="341"/>
      </w:pPr>
      <w:rPr>
        <w:rFonts w:hint="default"/>
      </w:rPr>
    </w:lvl>
    <w:lvl w:ilvl="4" w:tplc="E3829AA4">
      <w:numFmt w:val="bullet"/>
      <w:lvlText w:val="•"/>
      <w:lvlJc w:val="left"/>
      <w:pPr>
        <w:ind w:left="4600" w:hanging="341"/>
      </w:pPr>
      <w:rPr>
        <w:rFonts w:hint="default"/>
      </w:rPr>
    </w:lvl>
    <w:lvl w:ilvl="5" w:tplc="F9304A4E">
      <w:numFmt w:val="bullet"/>
      <w:lvlText w:val="•"/>
      <w:lvlJc w:val="left"/>
      <w:pPr>
        <w:ind w:left="5366" w:hanging="341"/>
      </w:pPr>
      <w:rPr>
        <w:rFonts w:hint="default"/>
      </w:rPr>
    </w:lvl>
    <w:lvl w:ilvl="6" w:tplc="0C22F5BC">
      <w:numFmt w:val="bullet"/>
      <w:lvlText w:val="•"/>
      <w:lvlJc w:val="left"/>
      <w:pPr>
        <w:ind w:left="6133" w:hanging="341"/>
      </w:pPr>
      <w:rPr>
        <w:rFonts w:hint="default"/>
      </w:rPr>
    </w:lvl>
    <w:lvl w:ilvl="7" w:tplc="BD24B968">
      <w:numFmt w:val="bullet"/>
      <w:lvlText w:val="•"/>
      <w:lvlJc w:val="left"/>
      <w:pPr>
        <w:ind w:left="6900" w:hanging="341"/>
      </w:pPr>
      <w:rPr>
        <w:rFonts w:hint="default"/>
      </w:rPr>
    </w:lvl>
    <w:lvl w:ilvl="8" w:tplc="5E4E689C">
      <w:numFmt w:val="bullet"/>
      <w:lvlText w:val="•"/>
      <w:lvlJc w:val="left"/>
      <w:pPr>
        <w:ind w:left="7666" w:hanging="341"/>
      </w:pPr>
      <w:rPr>
        <w:rFonts w:hint="default"/>
      </w:rPr>
    </w:lvl>
  </w:abstractNum>
  <w:abstractNum w:abstractNumId="21" w15:restartNumberingAfterBreak="0">
    <w:nsid w:val="65BC23F2"/>
    <w:multiLevelType w:val="hybridMultilevel"/>
    <w:tmpl w:val="ECCC0B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26281"/>
    <w:multiLevelType w:val="hybridMultilevel"/>
    <w:tmpl w:val="972869F2"/>
    <w:lvl w:ilvl="0" w:tplc="D6A04312">
      <w:numFmt w:val="bullet"/>
      <w:lvlText w:val="o"/>
      <w:lvlJc w:val="left"/>
      <w:pPr>
        <w:ind w:left="1579" w:hanging="342"/>
      </w:pPr>
      <w:rPr>
        <w:rFonts w:ascii="Times New Roman" w:eastAsia="Times New Roman" w:hAnsi="Times New Roman" w:cs="Times New Roman" w:hint="default"/>
        <w:b w:val="0"/>
        <w:bCs w:val="0"/>
        <w:i w:val="0"/>
        <w:iCs w:val="0"/>
        <w:color w:val="828285"/>
        <w:w w:val="95"/>
        <w:sz w:val="22"/>
        <w:szCs w:val="22"/>
      </w:rPr>
    </w:lvl>
    <w:lvl w:ilvl="1" w:tplc="881AB73E">
      <w:numFmt w:val="bullet"/>
      <w:lvlText w:val="•"/>
      <w:lvlJc w:val="left"/>
      <w:pPr>
        <w:ind w:left="2342" w:hanging="342"/>
      </w:pPr>
      <w:rPr>
        <w:rFonts w:hint="default"/>
      </w:rPr>
    </w:lvl>
    <w:lvl w:ilvl="2" w:tplc="62AE0A54">
      <w:numFmt w:val="bullet"/>
      <w:lvlText w:val="•"/>
      <w:lvlJc w:val="left"/>
      <w:pPr>
        <w:ind w:left="3104" w:hanging="342"/>
      </w:pPr>
      <w:rPr>
        <w:rFonts w:hint="default"/>
      </w:rPr>
    </w:lvl>
    <w:lvl w:ilvl="3" w:tplc="8BD623AA">
      <w:numFmt w:val="bullet"/>
      <w:lvlText w:val="•"/>
      <w:lvlJc w:val="left"/>
      <w:pPr>
        <w:ind w:left="3866" w:hanging="342"/>
      </w:pPr>
      <w:rPr>
        <w:rFonts w:hint="default"/>
      </w:rPr>
    </w:lvl>
    <w:lvl w:ilvl="4" w:tplc="7E0C21E6">
      <w:numFmt w:val="bullet"/>
      <w:lvlText w:val="•"/>
      <w:lvlJc w:val="left"/>
      <w:pPr>
        <w:ind w:left="4628" w:hanging="342"/>
      </w:pPr>
      <w:rPr>
        <w:rFonts w:hint="default"/>
      </w:rPr>
    </w:lvl>
    <w:lvl w:ilvl="5" w:tplc="D86EB15C">
      <w:numFmt w:val="bullet"/>
      <w:lvlText w:val="•"/>
      <w:lvlJc w:val="left"/>
      <w:pPr>
        <w:ind w:left="5390" w:hanging="342"/>
      </w:pPr>
      <w:rPr>
        <w:rFonts w:hint="default"/>
      </w:rPr>
    </w:lvl>
    <w:lvl w:ilvl="6" w:tplc="BCBACF2C">
      <w:numFmt w:val="bullet"/>
      <w:lvlText w:val="•"/>
      <w:lvlJc w:val="left"/>
      <w:pPr>
        <w:ind w:left="6152" w:hanging="342"/>
      </w:pPr>
      <w:rPr>
        <w:rFonts w:hint="default"/>
      </w:rPr>
    </w:lvl>
    <w:lvl w:ilvl="7" w:tplc="6CDA7E34">
      <w:numFmt w:val="bullet"/>
      <w:lvlText w:val="•"/>
      <w:lvlJc w:val="left"/>
      <w:pPr>
        <w:ind w:left="6914" w:hanging="342"/>
      </w:pPr>
      <w:rPr>
        <w:rFonts w:hint="default"/>
      </w:rPr>
    </w:lvl>
    <w:lvl w:ilvl="8" w:tplc="04A20C36">
      <w:numFmt w:val="bullet"/>
      <w:lvlText w:val="•"/>
      <w:lvlJc w:val="left"/>
      <w:pPr>
        <w:ind w:left="7676" w:hanging="342"/>
      </w:pPr>
      <w:rPr>
        <w:rFonts w:hint="default"/>
      </w:rPr>
    </w:lvl>
  </w:abstractNum>
  <w:abstractNum w:abstractNumId="23" w15:restartNumberingAfterBreak="0">
    <w:nsid w:val="67AD17B3"/>
    <w:multiLevelType w:val="hybridMultilevel"/>
    <w:tmpl w:val="C1E2A90C"/>
    <w:lvl w:ilvl="0" w:tplc="DF3EF89E">
      <w:numFmt w:val="bullet"/>
      <w:lvlText w:val="•"/>
      <w:lvlJc w:val="left"/>
      <w:pPr>
        <w:ind w:left="885" w:hanging="351"/>
      </w:pPr>
      <w:rPr>
        <w:rFonts w:ascii="Times New Roman" w:eastAsia="Times New Roman" w:hAnsi="Times New Roman" w:cs="Times New Roman" w:hint="default"/>
        <w:w w:val="103"/>
      </w:rPr>
    </w:lvl>
    <w:lvl w:ilvl="1" w:tplc="702A97B4">
      <w:numFmt w:val="bullet"/>
      <w:lvlText w:val="o"/>
      <w:lvlJc w:val="left"/>
      <w:pPr>
        <w:ind w:left="1543" w:hanging="346"/>
      </w:pPr>
      <w:rPr>
        <w:rFonts w:ascii="Times New Roman" w:eastAsia="Times New Roman" w:hAnsi="Times New Roman" w:cs="Times New Roman" w:hint="default"/>
        <w:b w:val="0"/>
        <w:bCs w:val="0"/>
        <w:i w:val="0"/>
        <w:iCs w:val="0"/>
        <w:color w:val="7C7E80"/>
        <w:w w:val="96"/>
        <w:sz w:val="22"/>
        <w:szCs w:val="22"/>
      </w:rPr>
    </w:lvl>
    <w:lvl w:ilvl="2" w:tplc="58F4FCD0">
      <w:numFmt w:val="bullet"/>
      <w:lvlText w:val="•"/>
      <w:lvlJc w:val="left"/>
      <w:pPr>
        <w:ind w:left="2250" w:hanging="344"/>
      </w:pPr>
      <w:rPr>
        <w:rFonts w:ascii="Times New Roman" w:eastAsia="Times New Roman" w:hAnsi="Times New Roman" w:cs="Times New Roman" w:hint="default"/>
        <w:b w:val="0"/>
        <w:bCs w:val="0"/>
        <w:i w:val="0"/>
        <w:iCs w:val="0"/>
        <w:color w:val="4B4D52"/>
        <w:w w:val="101"/>
        <w:sz w:val="22"/>
        <w:szCs w:val="22"/>
      </w:rPr>
    </w:lvl>
    <w:lvl w:ilvl="3" w:tplc="4776EE1A">
      <w:numFmt w:val="bullet"/>
      <w:lvlText w:val="•"/>
      <w:lvlJc w:val="left"/>
      <w:pPr>
        <w:ind w:left="2260" w:hanging="344"/>
      </w:pPr>
      <w:rPr>
        <w:rFonts w:hint="default"/>
      </w:rPr>
    </w:lvl>
    <w:lvl w:ilvl="4" w:tplc="049E6594">
      <w:numFmt w:val="bullet"/>
      <w:lvlText w:val="•"/>
      <w:lvlJc w:val="left"/>
      <w:pPr>
        <w:ind w:left="3268" w:hanging="344"/>
      </w:pPr>
      <w:rPr>
        <w:rFonts w:hint="default"/>
      </w:rPr>
    </w:lvl>
    <w:lvl w:ilvl="5" w:tplc="4D620C92">
      <w:numFmt w:val="bullet"/>
      <w:lvlText w:val="•"/>
      <w:lvlJc w:val="left"/>
      <w:pPr>
        <w:ind w:left="4277" w:hanging="344"/>
      </w:pPr>
      <w:rPr>
        <w:rFonts w:hint="default"/>
      </w:rPr>
    </w:lvl>
    <w:lvl w:ilvl="6" w:tplc="BBB0FAF8">
      <w:numFmt w:val="bullet"/>
      <w:lvlText w:val="•"/>
      <w:lvlJc w:val="left"/>
      <w:pPr>
        <w:ind w:left="5285" w:hanging="344"/>
      </w:pPr>
      <w:rPr>
        <w:rFonts w:hint="default"/>
      </w:rPr>
    </w:lvl>
    <w:lvl w:ilvl="7" w:tplc="9B1868E8">
      <w:numFmt w:val="bullet"/>
      <w:lvlText w:val="•"/>
      <w:lvlJc w:val="left"/>
      <w:pPr>
        <w:ind w:left="6294" w:hanging="344"/>
      </w:pPr>
      <w:rPr>
        <w:rFonts w:hint="default"/>
      </w:rPr>
    </w:lvl>
    <w:lvl w:ilvl="8" w:tplc="FAC26B68">
      <w:numFmt w:val="bullet"/>
      <w:lvlText w:val="•"/>
      <w:lvlJc w:val="left"/>
      <w:pPr>
        <w:ind w:left="7302" w:hanging="344"/>
      </w:pPr>
      <w:rPr>
        <w:rFonts w:hint="default"/>
      </w:rPr>
    </w:lvl>
  </w:abstractNum>
  <w:abstractNum w:abstractNumId="24" w15:restartNumberingAfterBreak="0">
    <w:nsid w:val="78A3665B"/>
    <w:multiLevelType w:val="hybridMultilevel"/>
    <w:tmpl w:val="F012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77877">
    <w:abstractNumId w:val="11"/>
  </w:num>
  <w:num w:numId="2" w16cid:durableId="1593735365">
    <w:abstractNumId w:val="2"/>
  </w:num>
  <w:num w:numId="3" w16cid:durableId="226310052">
    <w:abstractNumId w:val="6"/>
  </w:num>
  <w:num w:numId="4" w16cid:durableId="1930238747">
    <w:abstractNumId w:val="1"/>
  </w:num>
  <w:num w:numId="5" w16cid:durableId="231895334">
    <w:abstractNumId w:val="21"/>
  </w:num>
  <w:num w:numId="6" w16cid:durableId="2125221452">
    <w:abstractNumId w:val="16"/>
  </w:num>
  <w:num w:numId="7" w16cid:durableId="703021029">
    <w:abstractNumId w:val="3"/>
  </w:num>
  <w:num w:numId="8" w16cid:durableId="13958086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5494423">
    <w:abstractNumId w:val="24"/>
  </w:num>
  <w:num w:numId="10" w16cid:durableId="292978565">
    <w:abstractNumId w:val="23"/>
  </w:num>
  <w:num w:numId="11" w16cid:durableId="855272468">
    <w:abstractNumId w:val="10"/>
  </w:num>
  <w:num w:numId="12" w16cid:durableId="387457743">
    <w:abstractNumId w:val="22"/>
  </w:num>
  <w:num w:numId="13" w16cid:durableId="578179863">
    <w:abstractNumId w:val="20"/>
  </w:num>
  <w:num w:numId="14" w16cid:durableId="752629659">
    <w:abstractNumId w:val="15"/>
  </w:num>
  <w:num w:numId="15" w16cid:durableId="986787932">
    <w:abstractNumId w:val="13"/>
  </w:num>
  <w:num w:numId="16" w16cid:durableId="1578786106">
    <w:abstractNumId w:val="9"/>
  </w:num>
  <w:num w:numId="17" w16cid:durableId="1528787378">
    <w:abstractNumId w:val="0"/>
  </w:num>
  <w:num w:numId="18" w16cid:durableId="1712026926">
    <w:abstractNumId w:val="5"/>
  </w:num>
  <w:num w:numId="19" w16cid:durableId="972178559">
    <w:abstractNumId w:val="18"/>
  </w:num>
  <w:num w:numId="20" w16cid:durableId="2057462680">
    <w:abstractNumId w:val="14"/>
  </w:num>
  <w:num w:numId="21" w16cid:durableId="709690602">
    <w:abstractNumId w:val="7"/>
  </w:num>
  <w:num w:numId="22" w16cid:durableId="1498425866">
    <w:abstractNumId w:val="8"/>
  </w:num>
  <w:num w:numId="23" w16cid:durableId="1438330459">
    <w:abstractNumId w:val="19"/>
  </w:num>
  <w:num w:numId="24" w16cid:durableId="1454785226">
    <w:abstractNumId w:val="12"/>
  </w:num>
  <w:num w:numId="25" w16cid:durableId="2579072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10"/>
    <w:rsid w:val="00002EF3"/>
    <w:rsid w:val="000260CE"/>
    <w:rsid w:val="00066B76"/>
    <w:rsid w:val="00071A9E"/>
    <w:rsid w:val="00091CF8"/>
    <w:rsid w:val="00095541"/>
    <w:rsid w:val="000A7367"/>
    <w:rsid w:val="000A74EB"/>
    <w:rsid w:val="000C4EE2"/>
    <w:rsid w:val="000E156C"/>
    <w:rsid w:val="0011485A"/>
    <w:rsid w:val="001216E8"/>
    <w:rsid w:val="00167B70"/>
    <w:rsid w:val="00186CB8"/>
    <w:rsid w:val="001A40FE"/>
    <w:rsid w:val="001C0210"/>
    <w:rsid w:val="001D6301"/>
    <w:rsid w:val="00206A8A"/>
    <w:rsid w:val="002176A2"/>
    <w:rsid w:val="00264609"/>
    <w:rsid w:val="00282066"/>
    <w:rsid w:val="0029281C"/>
    <w:rsid w:val="00292F78"/>
    <w:rsid w:val="002C5E06"/>
    <w:rsid w:val="002E14E5"/>
    <w:rsid w:val="0030296D"/>
    <w:rsid w:val="003327A6"/>
    <w:rsid w:val="0033372C"/>
    <w:rsid w:val="00347658"/>
    <w:rsid w:val="00351ADD"/>
    <w:rsid w:val="003B6849"/>
    <w:rsid w:val="003B7B22"/>
    <w:rsid w:val="003C4730"/>
    <w:rsid w:val="003F2A20"/>
    <w:rsid w:val="00420ADD"/>
    <w:rsid w:val="004C3A7F"/>
    <w:rsid w:val="004E1C06"/>
    <w:rsid w:val="004F4C6A"/>
    <w:rsid w:val="00516426"/>
    <w:rsid w:val="00527FFA"/>
    <w:rsid w:val="00584B49"/>
    <w:rsid w:val="00586D88"/>
    <w:rsid w:val="00594529"/>
    <w:rsid w:val="005A33AE"/>
    <w:rsid w:val="005C46C8"/>
    <w:rsid w:val="005D63EC"/>
    <w:rsid w:val="0060308E"/>
    <w:rsid w:val="0061699B"/>
    <w:rsid w:val="00622787"/>
    <w:rsid w:val="00644B2C"/>
    <w:rsid w:val="006958CF"/>
    <w:rsid w:val="006A2597"/>
    <w:rsid w:val="006A6961"/>
    <w:rsid w:val="00700DC7"/>
    <w:rsid w:val="007051A8"/>
    <w:rsid w:val="00705497"/>
    <w:rsid w:val="007329D4"/>
    <w:rsid w:val="00736712"/>
    <w:rsid w:val="00737A25"/>
    <w:rsid w:val="007E7D78"/>
    <w:rsid w:val="007F1766"/>
    <w:rsid w:val="008143F7"/>
    <w:rsid w:val="008216DC"/>
    <w:rsid w:val="008266FA"/>
    <w:rsid w:val="008344B4"/>
    <w:rsid w:val="00843470"/>
    <w:rsid w:val="008731DD"/>
    <w:rsid w:val="008D429B"/>
    <w:rsid w:val="009014F7"/>
    <w:rsid w:val="0090478A"/>
    <w:rsid w:val="00913B2B"/>
    <w:rsid w:val="00935E40"/>
    <w:rsid w:val="00964E43"/>
    <w:rsid w:val="00967CE1"/>
    <w:rsid w:val="009710A1"/>
    <w:rsid w:val="009724D3"/>
    <w:rsid w:val="0099012B"/>
    <w:rsid w:val="009C21DD"/>
    <w:rsid w:val="009D35D8"/>
    <w:rsid w:val="009F14C1"/>
    <w:rsid w:val="00A11337"/>
    <w:rsid w:val="00A253CA"/>
    <w:rsid w:val="00A557A5"/>
    <w:rsid w:val="00A55E47"/>
    <w:rsid w:val="00A90AA5"/>
    <w:rsid w:val="00A96B80"/>
    <w:rsid w:val="00AB3567"/>
    <w:rsid w:val="00AC2CE1"/>
    <w:rsid w:val="00AF1D8E"/>
    <w:rsid w:val="00B3564C"/>
    <w:rsid w:val="00B378B6"/>
    <w:rsid w:val="00BB1FC9"/>
    <w:rsid w:val="00BB766F"/>
    <w:rsid w:val="00BE46BC"/>
    <w:rsid w:val="00C04244"/>
    <w:rsid w:val="00C26E24"/>
    <w:rsid w:val="00C35D7A"/>
    <w:rsid w:val="00C46D76"/>
    <w:rsid w:val="00C5084A"/>
    <w:rsid w:val="00C86B7C"/>
    <w:rsid w:val="00CC0480"/>
    <w:rsid w:val="00CE2E84"/>
    <w:rsid w:val="00D570AC"/>
    <w:rsid w:val="00D62493"/>
    <w:rsid w:val="00D94779"/>
    <w:rsid w:val="00DC2507"/>
    <w:rsid w:val="00DC4FE9"/>
    <w:rsid w:val="00DC68EF"/>
    <w:rsid w:val="00DE5ED6"/>
    <w:rsid w:val="00DF6F03"/>
    <w:rsid w:val="00E25526"/>
    <w:rsid w:val="00E30A93"/>
    <w:rsid w:val="00E33A2D"/>
    <w:rsid w:val="00E56E95"/>
    <w:rsid w:val="00E604E0"/>
    <w:rsid w:val="00E61A19"/>
    <w:rsid w:val="00E63962"/>
    <w:rsid w:val="00EA478A"/>
    <w:rsid w:val="00EA6853"/>
    <w:rsid w:val="00EC76DC"/>
    <w:rsid w:val="00F06473"/>
    <w:rsid w:val="00F07539"/>
    <w:rsid w:val="00F100BD"/>
    <w:rsid w:val="00F65594"/>
    <w:rsid w:val="00F6687F"/>
    <w:rsid w:val="00F72835"/>
    <w:rsid w:val="00F7589F"/>
    <w:rsid w:val="00F93E8D"/>
    <w:rsid w:val="00FB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62BC975F"/>
  <w15:chartTrackingRefBased/>
  <w15:docId w15:val="{C2E48389-4D84-49B9-96C3-FF7B9FEF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6FA"/>
    <w:pPr>
      <w:keepNext/>
      <w:spacing w:after="0" w:line="240" w:lineRule="auto"/>
      <w:ind w:left="180"/>
      <w:outlineLvl w:val="0"/>
    </w:pPr>
    <w:rPr>
      <w:rFonts w:ascii="Palatino" w:eastAsia="Times New Roman" w:hAnsi="Palatino" w:cs="Times New Roman"/>
      <w:b/>
      <w:outline/>
      <w:color w:val="FFFFFF" w:themeColor="background1"/>
      <w:sz w:val="18"/>
      <w:szCs w:val="20"/>
      <w14:textOutline w14:w="9525" w14:cap="flat" w14:cmpd="sng" w14:algn="ctr">
        <w14:solidFill>
          <w14:schemeClr w14:val="bg1"/>
        </w14:solidFill>
        <w14:prstDash w14:val="solid"/>
        <w14:round/>
      </w14:textOutline>
      <w14:textFill>
        <w14:noFill/>
      </w14:textFill>
    </w:rPr>
  </w:style>
  <w:style w:type="paragraph" w:styleId="Heading2">
    <w:name w:val="heading 2"/>
    <w:basedOn w:val="Normal"/>
    <w:next w:val="Normal"/>
    <w:link w:val="Heading2Char"/>
    <w:uiPriority w:val="9"/>
    <w:qFormat/>
    <w:rsid w:val="008266FA"/>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5164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56E95"/>
    <w:pPr>
      <w:ind w:left="720"/>
      <w:contextualSpacing/>
    </w:pPr>
  </w:style>
  <w:style w:type="character" w:customStyle="1" w:styleId="Heading1Char">
    <w:name w:val="Heading 1 Char"/>
    <w:basedOn w:val="DefaultParagraphFont"/>
    <w:link w:val="Heading1"/>
    <w:rsid w:val="008266FA"/>
    <w:rPr>
      <w:rFonts w:ascii="Palatino" w:eastAsia="Times New Roman" w:hAnsi="Palatino" w:cs="Times New Roman"/>
      <w:b/>
      <w:outline/>
      <w:color w:val="FFFFFF" w:themeColor="background1"/>
      <w:sz w:val="18"/>
      <w:szCs w:val="20"/>
      <w14:textOutline w14:w="9525" w14:cap="flat" w14:cmpd="sng" w14:algn="ctr">
        <w14:solidFill>
          <w14:schemeClr w14:val="bg1"/>
        </w14:solidFill>
        <w14:prstDash w14:val="solid"/>
        <w14:round/>
      </w14:textOutline>
      <w14:textFill>
        <w14:noFill/>
      </w14:textFill>
    </w:rPr>
  </w:style>
  <w:style w:type="character" w:customStyle="1" w:styleId="Heading2Char">
    <w:name w:val="Heading 2 Char"/>
    <w:basedOn w:val="DefaultParagraphFont"/>
    <w:link w:val="Heading2"/>
    <w:rsid w:val="008266FA"/>
    <w:rPr>
      <w:rFonts w:ascii="Arial" w:eastAsia="Times New Roman" w:hAnsi="Arial" w:cs="Arial"/>
      <w:b/>
      <w:bCs/>
      <w:i/>
      <w:iCs/>
      <w:sz w:val="28"/>
      <w:szCs w:val="28"/>
    </w:rPr>
  </w:style>
  <w:style w:type="character" w:styleId="Hyperlink">
    <w:name w:val="Hyperlink"/>
    <w:basedOn w:val="DefaultParagraphFont"/>
    <w:rsid w:val="008266FA"/>
    <w:rPr>
      <w:color w:val="0000FF"/>
      <w:u w:val="single"/>
    </w:rPr>
  </w:style>
  <w:style w:type="paragraph" w:styleId="PlainText">
    <w:name w:val="Plain Text"/>
    <w:basedOn w:val="Normal"/>
    <w:link w:val="PlainTextChar"/>
    <w:rsid w:val="008266F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266FA"/>
    <w:rPr>
      <w:rFonts w:ascii="Courier New" w:eastAsia="Times New Roman" w:hAnsi="Courier New" w:cs="Courier New"/>
      <w:sz w:val="20"/>
      <w:szCs w:val="20"/>
    </w:rPr>
  </w:style>
  <w:style w:type="paragraph" w:styleId="NormalWeb">
    <w:name w:val="Normal (Web)"/>
    <w:basedOn w:val="Normal"/>
    <w:uiPriority w:val="99"/>
    <w:unhideWhenUsed/>
    <w:rsid w:val="008143F7"/>
    <w:pPr>
      <w:spacing w:before="240" w:after="24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E7D78"/>
    <w:pPr>
      <w:widowControl w:val="0"/>
      <w:autoSpaceDE w:val="0"/>
      <w:autoSpaceDN w:val="0"/>
      <w:spacing w:before="5"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E7D78"/>
    <w:rPr>
      <w:rFonts w:ascii="Times New Roman" w:eastAsia="Times New Roman" w:hAnsi="Times New Roman" w:cs="Times New Roman"/>
    </w:rPr>
  </w:style>
  <w:style w:type="paragraph" w:styleId="Title">
    <w:name w:val="Title"/>
    <w:basedOn w:val="Normal"/>
    <w:link w:val="TitleChar"/>
    <w:uiPriority w:val="10"/>
    <w:qFormat/>
    <w:rsid w:val="007E7D78"/>
    <w:pPr>
      <w:widowControl w:val="0"/>
      <w:autoSpaceDE w:val="0"/>
      <w:autoSpaceDN w:val="0"/>
      <w:spacing w:before="85" w:after="0" w:line="240" w:lineRule="auto"/>
      <w:ind w:left="602" w:right="450"/>
      <w:jc w:val="center"/>
    </w:pPr>
    <w:rPr>
      <w:rFonts w:ascii="Times New Roman" w:eastAsia="Times New Roman" w:hAnsi="Times New Roman" w:cs="Times New Roman"/>
      <w:b/>
      <w:bCs/>
      <w:sz w:val="37"/>
      <w:szCs w:val="37"/>
      <w:u w:val="single" w:color="000000"/>
    </w:rPr>
  </w:style>
  <w:style w:type="character" w:customStyle="1" w:styleId="TitleChar">
    <w:name w:val="Title Char"/>
    <w:basedOn w:val="DefaultParagraphFont"/>
    <w:link w:val="Title"/>
    <w:uiPriority w:val="10"/>
    <w:rsid w:val="007E7D78"/>
    <w:rPr>
      <w:rFonts w:ascii="Times New Roman" w:eastAsia="Times New Roman" w:hAnsi="Times New Roman" w:cs="Times New Roman"/>
      <w:b/>
      <w:bCs/>
      <w:sz w:val="37"/>
      <w:szCs w:val="37"/>
      <w:u w:val="single" w:color="000000"/>
    </w:rPr>
  </w:style>
  <w:style w:type="paragraph" w:customStyle="1" w:styleId="Default">
    <w:name w:val="Default"/>
    <w:rsid w:val="000A7367"/>
    <w:pPr>
      <w:autoSpaceDE w:val="0"/>
      <w:autoSpaceDN w:val="0"/>
      <w:adjustRightInd w:val="0"/>
      <w:spacing w:after="0" w:line="240" w:lineRule="auto"/>
    </w:pPr>
    <w:rPr>
      <w:rFonts w:ascii="Garamond" w:hAnsi="Garamond" w:cs="Garamond"/>
      <w:color w:val="000000"/>
      <w:sz w:val="24"/>
      <w:szCs w:val="24"/>
    </w:rPr>
  </w:style>
  <w:style w:type="paragraph" w:customStyle="1" w:styleId="TableParagraph">
    <w:name w:val="Table Paragraph"/>
    <w:basedOn w:val="Normal"/>
    <w:uiPriority w:val="1"/>
    <w:qFormat/>
    <w:rsid w:val="00C26E24"/>
    <w:pPr>
      <w:widowControl w:val="0"/>
      <w:autoSpaceDE w:val="0"/>
      <w:autoSpaceDN w:val="0"/>
      <w:spacing w:after="0" w:line="240" w:lineRule="auto"/>
    </w:pPr>
    <w:rPr>
      <w:rFonts w:ascii="Arial" w:eastAsia="Arial" w:hAnsi="Arial" w:cs="Arial"/>
    </w:rPr>
  </w:style>
  <w:style w:type="character" w:customStyle="1" w:styleId="Heading3Char">
    <w:name w:val="Heading 3 Char"/>
    <w:basedOn w:val="DefaultParagraphFont"/>
    <w:link w:val="Heading3"/>
    <w:uiPriority w:val="9"/>
    <w:semiHidden/>
    <w:rsid w:val="0051642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2977">
      <w:bodyDiv w:val="1"/>
      <w:marLeft w:val="0"/>
      <w:marRight w:val="0"/>
      <w:marTop w:val="0"/>
      <w:marBottom w:val="0"/>
      <w:divBdr>
        <w:top w:val="none" w:sz="0" w:space="0" w:color="auto"/>
        <w:left w:val="none" w:sz="0" w:space="0" w:color="auto"/>
        <w:bottom w:val="none" w:sz="0" w:space="0" w:color="auto"/>
        <w:right w:val="none" w:sz="0" w:space="0" w:color="auto"/>
      </w:divBdr>
    </w:div>
    <w:div w:id="599726583">
      <w:bodyDiv w:val="1"/>
      <w:marLeft w:val="0"/>
      <w:marRight w:val="0"/>
      <w:marTop w:val="0"/>
      <w:marBottom w:val="0"/>
      <w:divBdr>
        <w:top w:val="none" w:sz="0" w:space="0" w:color="auto"/>
        <w:left w:val="none" w:sz="0" w:space="0" w:color="auto"/>
        <w:bottom w:val="none" w:sz="0" w:space="0" w:color="auto"/>
        <w:right w:val="none" w:sz="0" w:space="0" w:color="auto"/>
      </w:divBdr>
    </w:div>
    <w:div w:id="1126310872">
      <w:bodyDiv w:val="1"/>
      <w:marLeft w:val="0"/>
      <w:marRight w:val="0"/>
      <w:marTop w:val="0"/>
      <w:marBottom w:val="0"/>
      <w:divBdr>
        <w:top w:val="none" w:sz="0" w:space="0" w:color="auto"/>
        <w:left w:val="none" w:sz="0" w:space="0" w:color="auto"/>
        <w:bottom w:val="none" w:sz="0" w:space="0" w:color="auto"/>
        <w:right w:val="none" w:sz="0" w:space="0" w:color="auto"/>
      </w:divBdr>
    </w:div>
    <w:div w:id="1726372481">
      <w:bodyDiv w:val="1"/>
      <w:marLeft w:val="0"/>
      <w:marRight w:val="0"/>
      <w:marTop w:val="0"/>
      <w:marBottom w:val="0"/>
      <w:divBdr>
        <w:top w:val="none" w:sz="0" w:space="0" w:color="auto"/>
        <w:left w:val="none" w:sz="0" w:space="0" w:color="auto"/>
        <w:bottom w:val="none" w:sz="0" w:space="0" w:color="auto"/>
        <w:right w:val="none" w:sz="0" w:space="0" w:color="auto"/>
      </w:divBdr>
    </w:div>
    <w:div w:id="1779183016">
      <w:bodyDiv w:val="1"/>
      <w:marLeft w:val="0"/>
      <w:marRight w:val="0"/>
      <w:marTop w:val="0"/>
      <w:marBottom w:val="0"/>
      <w:divBdr>
        <w:top w:val="none" w:sz="0" w:space="0" w:color="auto"/>
        <w:left w:val="none" w:sz="0" w:space="0" w:color="auto"/>
        <w:bottom w:val="none" w:sz="0" w:space="0" w:color="auto"/>
        <w:right w:val="none" w:sz="0" w:space="0" w:color="auto"/>
      </w:divBdr>
    </w:div>
    <w:div w:id="206644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cga.ct.gov/2003/olrdata/rpt/2003-R-0730"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icd.us/drugclassifications.html" TargetMode="External"/><Relationship Id="rId11" Type="http://schemas.openxmlformats.org/officeDocument/2006/relationships/hyperlink" Target="https://www.ctclearinghouse.org/about/driving-direction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12187</Words>
  <Characters>69470</Characters>
  <Application>Microsoft Office Word</Application>
  <DocSecurity>4</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Pohl, Jonathan (Student Wellness)</dc:creator>
  <cp:keywords/>
  <dc:description/>
  <cp:lastModifiedBy>Byrd - Danso, Kellie M. (Vice President Student Affairs)</cp:lastModifiedBy>
  <cp:revision>2</cp:revision>
  <dcterms:created xsi:type="dcterms:W3CDTF">2023-06-12T18:23:00Z</dcterms:created>
  <dcterms:modified xsi:type="dcterms:W3CDTF">2023-06-12T18:23:00Z</dcterms:modified>
</cp:coreProperties>
</file>